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Layout w:type="fixed"/>
        <w:tblLook w:val="0000" w:firstRow="0" w:lastRow="0" w:firstColumn="0" w:lastColumn="0" w:noHBand="0" w:noVBand="0"/>
      </w:tblPr>
      <w:tblGrid>
        <w:gridCol w:w="2235"/>
        <w:gridCol w:w="5430"/>
        <w:gridCol w:w="2067"/>
      </w:tblGrid>
      <w:tr w:rsidR="00526F1C" w:rsidRPr="00A21510" w:rsidTr="00DD3045">
        <w:trPr>
          <w:cantSplit/>
          <w:trHeight w:val="708"/>
        </w:trPr>
        <w:tc>
          <w:tcPr>
            <w:tcW w:w="2235" w:type="dxa"/>
            <w:vMerge w:val="restart"/>
            <w:tcBorders>
              <w:top w:val="single" w:sz="4" w:space="0" w:color="000000"/>
              <w:left w:val="single" w:sz="4" w:space="0" w:color="000000"/>
              <w:bottom w:val="single" w:sz="4" w:space="0" w:color="000000"/>
            </w:tcBorders>
            <w:shd w:val="clear" w:color="auto" w:fill="auto"/>
          </w:tcPr>
          <w:p w:rsidR="00526F1C" w:rsidRPr="00A21510" w:rsidRDefault="00526F1C" w:rsidP="00DD3045">
            <w:pPr>
              <w:snapToGrid w:val="0"/>
              <w:spacing w:after="0" w:line="240" w:lineRule="auto"/>
              <w:rPr>
                <w:rFonts w:eastAsia="Calibri"/>
              </w:rPr>
            </w:pPr>
            <w:r w:rsidRPr="00A21510">
              <w:rPr>
                <w:rFonts w:eastAsia="Calibri"/>
                <w:noProof/>
                <w:lang w:eastAsia="pl-PL"/>
              </w:rPr>
              <w:drawing>
                <wp:anchor distT="0" distB="0" distL="114935" distR="114935" simplePos="0" relativeHeight="251659264" behindDoc="1" locked="0" layoutInCell="1" allowOverlap="1" wp14:anchorId="6E64A425" wp14:editId="25FA09B1">
                  <wp:simplePos x="0" y="0"/>
                  <wp:positionH relativeFrom="margin">
                    <wp:posOffset>87630</wp:posOffset>
                  </wp:positionH>
                  <wp:positionV relativeFrom="paragraph">
                    <wp:posOffset>142240</wp:posOffset>
                  </wp:positionV>
                  <wp:extent cx="939800" cy="600075"/>
                  <wp:effectExtent l="0" t="0" r="0" b="952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430" w:type="dxa"/>
            <w:tcBorders>
              <w:top w:val="single" w:sz="4" w:space="0" w:color="000000"/>
              <w:left w:val="single" w:sz="4" w:space="0" w:color="000000"/>
              <w:bottom w:val="single" w:sz="4" w:space="0" w:color="000000"/>
            </w:tcBorders>
            <w:shd w:val="clear" w:color="auto" w:fill="FFFFFF"/>
          </w:tcPr>
          <w:p w:rsidR="00526F1C" w:rsidRPr="00A21510" w:rsidRDefault="00526F1C" w:rsidP="00DD3045">
            <w:pPr>
              <w:spacing w:after="0" w:line="240" w:lineRule="auto"/>
              <w:jc w:val="center"/>
              <w:rPr>
                <w:rFonts w:ascii="Arial" w:eastAsia="Calibri" w:hAnsi="Arial" w:cs="Arial"/>
                <w:b/>
                <w:bCs/>
              </w:rPr>
            </w:pPr>
          </w:p>
          <w:p w:rsidR="00526F1C" w:rsidRPr="00A21510" w:rsidRDefault="00526F1C" w:rsidP="00DD3045">
            <w:pPr>
              <w:spacing w:after="0" w:line="240" w:lineRule="auto"/>
              <w:jc w:val="center"/>
              <w:rPr>
                <w:rFonts w:ascii="Arial" w:eastAsia="Calibri" w:hAnsi="Arial" w:cs="Arial"/>
                <w:shd w:val="clear" w:color="auto" w:fill="FFFFFF"/>
              </w:rPr>
            </w:pPr>
            <w:r w:rsidRPr="00A21510">
              <w:rPr>
                <w:rFonts w:ascii="Arial" w:eastAsia="Calibri" w:hAnsi="Arial" w:cs="Arial"/>
                <w:b/>
                <w:bCs/>
              </w:rPr>
              <w:t>Urząd Skarbowy we Włoszczowie</w:t>
            </w:r>
          </w:p>
          <w:p w:rsidR="00526F1C" w:rsidRPr="00A21510" w:rsidRDefault="00526F1C" w:rsidP="00DD3045">
            <w:pPr>
              <w:spacing w:after="0" w:line="240" w:lineRule="auto"/>
              <w:jc w:val="center"/>
              <w:rPr>
                <w:rFonts w:ascii="Arial" w:eastAsia="Calibri" w:hAnsi="Arial" w:cs="Arial"/>
                <w:shd w:val="clear" w:color="auto" w:fill="FFFFFF"/>
              </w:rPr>
            </w:pPr>
            <w:r w:rsidRPr="00A21510">
              <w:rPr>
                <w:rFonts w:ascii="Arial" w:eastAsia="Calibri" w:hAnsi="Arial" w:cs="Arial"/>
                <w:shd w:val="clear" w:color="auto" w:fill="FFFFFF"/>
              </w:rPr>
              <w:t>Karta informacyjna</w:t>
            </w:r>
          </w:p>
          <w:p w:rsidR="00526F1C" w:rsidRPr="00A21510" w:rsidRDefault="00526F1C" w:rsidP="00DD3045">
            <w:pPr>
              <w:spacing w:after="0" w:line="240" w:lineRule="auto"/>
              <w:jc w:val="center"/>
              <w:rPr>
                <w:rFonts w:ascii="Arial" w:eastAsia="Calibri" w:hAnsi="Arial" w:cs="Arial"/>
                <w:shd w:val="clear" w:color="auto" w:fill="00FF00"/>
              </w:rPr>
            </w:pPr>
          </w:p>
        </w:tc>
        <w:tc>
          <w:tcPr>
            <w:tcW w:w="2067" w:type="dxa"/>
            <w:tcBorders>
              <w:top w:val="single" w:sz="4" w:space="0" w:color="000000"/>
              <w:left w:val="single" w:sz="4" w:space="0" w:color="000000"/>
              <w:bottom w:val="single" w:sz="4" w:space="0" w:color="000000"/>
              <w:right w:val="single" w:sz="4" w:space="0" w:color="000000"/>
            </w:tcBorders>
            <w:shd w:val="clear" w:color="auto" w:fill="F2F2F2"/>
          </w:tcPr>
          <w:p w:rsidR="00526F1C" w:rsidRPr="00A21510" w:rsidRDefault="00526F1C" w:rsidP="00DD3045">
            <w:pPr>
              <w:snapToGrid w:val="0"/>
              <w:spacing w:after="0" w:line="240" w:lineRule="auto"/>
              <w:jc w:val="center"/>
              <w:rPr>
                <w:rFonts w:ascii="Arial" w:eastAsia="Calibri" w:hAnsi="Arial" w:cs="Arial"/>
                <w:shd w:val="clear" w:color="auto" w:fill="00FF00"/>
              </w:rPr>
            </w:pPr>
          </w:p>
          <w:p w:rsidR="00526F1C" w:rsidRPr="00A21510" w:rsidRDefault="00526F1C" w:rsidP="00DD3045">
            <w:pPr>
              <w:spacing w:after="0" w:line="240" w:lineRule="auto"/>
              <w:jc w:val="center"/>
              <w:rPr>
                <w:rFonts w:eastAsia="Calibri"/>
              </w:rPr>
            </w:pPr>
            <w:r w:rsidRPr="00A21510">
              <w:rPr>
                <w:rFonts w:ascii="Arial" w:eastAsia="Calibri" w:hAnsi="Arial" w:cs="Arial"/>
                <w:b/>
              </w:rPr>
              <w:t>KI-014/3</w:t>
            </w:r>
          </w:p>
        </w:tc>
      </w:tr>
      <w:tr w:rsidR="00526F1C" w:rsidRPr="00A21510" w:rsidTr="00DD3045">
        <w:trPr>
          <w:cantSplit/>
          <w:trHeight w:val="822"/>
        </w:trPr>
        <w:tc>
          <w:tcPr>
            <w:tcW w:w="2235" w:type="dxa"/>
            <w:vMerge/>
            <w:tcBorders>
              <w:top w:val="single" w:sz="4" w:space="0" w:color="000000"/>
              <w:left w:val="single" w:sz="4" w:space="0" w:color="000000"/>
              <w:bottom w:val="single" w:sz="4" w:space="0" w:color="000000"/>
            </w:tcBorders>
            <w:shd w:val="clear" w:color="auto" w:fill="auto"/>
          </w:tcPr>
          <w:p w:rsidR="00526F1C" w:rsidRPr="00A21510" w:rsidRDefault="00526F1C" w:rsidP="00DD3045">
            <w:pPr>
              <w:snapToGrid w:val="0"/>
              <w:spacing w:after="0" w:line="240" w:lineRule="auto"/>
              <w:rPr>
                <w:rFonts w:eastAsia="Calibri"/>
              </w:rPr>
            </w:pPr>
          </w:p>
        </w:tc>
        <w:tc>
          <w:tcPr>
            <w:tcW w:w="5430" w:type="dxa"/>
            <w:tcBorders>
              <w:top w:val="single" w:sz="4" w:space="0" w:color="000000"/>
              <w:left w:val="single" w:sz="4" w:space="0" w:color="000000"/>
              <w:bottom w:val="single" w:sz="4" w:space="0" w:color="000000"/>
            </w:tcBorders>
            <w:shd w:val="clear" w:color="auto" w:fill="FF3300"/>
          </w:tcPr>
          <w:p w:rsidR="00526F1C" w:rsidRPr="00A21510" w:rsidRDefault="00526F1C" w:rsidP="00DD3045">
            <w:pPr>
              <w:snapToGrid w:val="0"/>
              <w:spacing w:after="0" w:line="100" w:lineRule="atLeast"/>
              <w:jc w:val="center"/>
              <w:rPr>
                <w:rFonts w:ascii="Arial" w:eastAsia="Calibri" w:hAnsi="Arial" w:cs="Arial"/>
                <w:b/>
                <w:bCs/>
                <w:color w:val="000000"/>
              </w:rPr>
            </w:pPr>
          </w:p>
          <w:p w:rsidR="00526F1C" w:rsidRPr="00A21510" w:rsidRDefault="00526F1C" w:rsidP="00DD3045">
            <w:pPr>
              <w:snapToGrid w:val="0"/>
              <w:spacing w:after="0" w:line="100" w:lineRule="atLeast"/>
              <w:jc w:val="center"/>
              <w:rPr>
                <w:rFonts w:ascii="Arial" w:eastAsia="Calibri" w:hAnsi="Arial" w:cs="Arial"/>
                <w:b/>
                <w:bCs/>
                <w:color w:val="000000"/>
              </w:rPr>
            </w:pPr>
            <w:r w:rsidRPr="00A21510">
              <w:rPr>
                <w:rFonts w:ascii="Arial" w:eastAsia="Calibri" w:hAnsi="Arial" w:cs="Arial"/>
                <w:b/>
                <w:bCs/>
                <w:color w:val="000000"/>
              </w:rPr>
              <w:t>Rozpoczęcie ewidencjonowania sprzedaży</w:t>
            </w:r>
            <w:r w:rsidRPr="00A21510">
              <w:rPr>
                <w:rFonts w:ascii="Arial" w:eastAsia="Calibri" w:hAnsi="Arial" w:cs="Arial"/>
                <w:b/>
                <w:bCs/>
                <w:color w:val="000000"/>
              </w:rPr>
              <w:br/>
              <w:t xml:space="preserve"> za pośrednictwem kasy rejestrującej (fiskalnej)</w:t>
            </w:r>
          </w:p>
          <w:p w:rsidR="00526F1C" w:rsidRPr="00A21510" w:rsidRDefault="00526F1C" w:rsidP="00DD3045">
            <w:pPr>
              <w:snapToGrid w:val="0"/>
              <w:spacing w:after="0" w:line="100" w:lineRule="atLeast"/>
              <w:jc w:val="center"/>
              <w:rPr>
                <w:rFonts w:ascii="Arial" w:eastAsia="Calibri" w:hAnsi="Arial" w:cs="Arial"/>
                <w:b/>
                <w:bCs/>
                <w:color w:val="000000"/>
              </w:rPr>
            </w:pPr>
          </w:p>
        </w:tc>
        <w:tc>
          <w:tcPr>
            <w:tcW w:w="2067" w:type="dxa"/>
            <w:tcBorders>
              <w:top w:val="single" w:sz="4" w:space="0" w:color="000000"/>
              <w:left w:val="single" w:sz="4" w:space="0" w:color="000000"/>
              <w:bottom w:val="single" w:sz="4" w:space="0" w:color="000000"/>
              <w:right w:val="single" w:sz="4" w:space="0" w:color="000000"/>
            </w:tcBorders>
            <w:shd w:val="clear" w:color="auto" w:fill="F2F2F2"/>
          </w:tcPr>
          <w:p w:rsidR="00526F1C" w:rsidRPr="00A21510" w:rsidRDefault="00526F1C" w:rsidP="00DD3045">
            <w:pPr>
              <w:snapToGrid w:val="0"/>
              <w:spacing w:after="0" w:line="240" w:lineRule="auto"/>
              <w:rPr>
                <w:rFonts w:ascii="Arial" w:eastAsia="Calibri" w:hAnsi="Arial" w:cs="Arial"/>
                <w:b/>
                <w:bCs/>
                <w:color w:val="000000"/>
              </w:rPr>
            </w:pPr>
          </w:p>
          <w:p w:rsidR="00526F1C" w:rsidRPr="00A21510" w:rsidRDefault="00526F1C" w:rsidP="00DD3045">
            <w:pPr>
              <w:spacing w:after="0" w:line="240" w:lineRule="auto"/>
              <w:jc w:val="center"/>
              <w:rPr>
                <w:rFonts w:ascii="Arial" w:eastAsia="Calibri" w:hAnsi="Arial" w:cs="Arial"/>
              </w:rPr>
            </w:pPr>
            <w:r w:rsidRPr="00A21510">
              <w:rPr>
                <w:rFonts w:ascii="Arial" w:eastAsia="Calibri" w:hAnsi="Arial" w:cs="Arial"/>
              </w:rPr>
              <w:t xml:space="preserve">Obowiązuje od </w:t>
            </w:r>
          </w:p>
          <w:p w:rsidR="00526F1C" w:rsidRPr="00A21510" w:rsidRDefault="00526F1C" w:rsidP="00DD3045">
            <w:pPr>
              <w:spacing w:after="0" w:line="240" w:lineRule="auto"/>
              <w:jc w:val="center"/>
              <w:rPr>
                <w:rFonts w:eastAsia="Calibri"/>
              </w:rPr>
            </w:pPr>
            <w:r w:rsidRPr="00A21510">
              <w:rPr>
                <w:rFonts w:ascii="Arial" w:eastAsia="Calibri" w:hAnsi="Arial" w:cs="Arial"/>
              </w:rPr>
              <w:t>13.09.2021 r.</w:t>
            </w:r>
          </w:p>
        </w:tc>
      </w:tr>
    </w:tbl>
    <w:p w:rsidR="00526F1C" w:rsidRPr="00A21510" w:rsidRDefault="00526F1C" w:rsidP="00526F1C">
      <w:pPr>
        <w:spacing w:after="0" w:line="240" w:lineRule="auto"/>
        <w:contextualSpacing/>
        <w:rPr>
          <w:rFonts w:ascii="Times New Roman" w:eastAsia="Calibri" w:hAnsi="Times New Roman" w:cs="Times New Roman"/>
          <w:sz w:val="24"/>
          <w:szCs w:val="24"/>
        </w:rPr>
      </w:pPr>
    </w:p>
    <w:p w:rsidR="00526F1C" w:rsidRPr="00A21510" w:rsidRDefault="00526F1C" w:rsidP="00526F1C">
      <w:pPr>
        <w:spacing w:after="0" w:line="240" w:lineRule="auto"/>
        <w:contextualSpacing/>
        <w:jc w:val="both"/>
        <w:rPr>
          <w:rFonts w:ascii="Arial" w:eastAsia="Calibri" w:hAnsi="Arial" w:cs="Arial"/>
          <w:bCs/>
          <w:color w:val="FF0000"/>
          <w:sz w:val="20"/>
          <w:szCs w:val="20"/>
        </w:rPr>
      </w:pPr>
      <w:r w:rsidRPr="00A21510">
        <w:rPr>
          <w:rFonts w:ascii="Arial" w:eastAsia="Calibri" w:hAnsi="Arial" w:cs="Arial"/>
          <w:color w:val="FF0000"/>
          <w:sz w:val="20"/>
          <w:szCs w:val="20"/>
        </w:rPr>
        <w:t>Z</w:t>
      </w:r>
      <w:r w:rsidRPr="00A21510">
        <w:rPr>
          <w:rFonts w:ascii="Arial" w:eastAsia="Calibri" w:hAnsi="Arial" w:cs="Arial"/>
          <w:bCs/>
          <w:color w:val="FF0000"/>
          <w:sz w:val="20"/>
          <w:szCs w:val="20"/>
        </w:rPr>
        <w:t>achęcamy do korzystania z usług w Portalu Podatkowym, w którym znajdują się informacje dotyczące poszczególnych podatków oraz formularze deklaracji interaktywnych (w zakładce</w:t>
      </w:r>
      <w:r w:rsidRPr="00A21510">
        <w:rPr>
          <w:rFonts w:ascii="Arial" w:eastAsia="Calibri" w:hAnsi="Arial" w:cs="Arial"/>
          <w:bCs/>
          <w:color w:val="FF0000"/>
          <w:sz w:val="20"/>
          <w:szCs w:val="20"/>
        </w:rPr>
        <w:br/>
        <w:t xml:space="preserve"> e-Deklaracje), które mogą być składane za pomocą środków komunikacji elektronicznej. </w:t>
      </w:r>
    </w:p>
    <w:p w:rsidR="00526F1C" w:rsidRPr="00A21510" w:rsidRDefault="00526F1C" w:rsidP="00526F1C">
      <w:pPr>
        <w:spacing w:after="0" w:line="240" w:lineRule="auto"/>
        <w:contextualSpacing/>
        <w:jc w:val="both"/>
        <w:rPr>
          <w:rFonts w:ascii="Times New Roman" w:eastAsia="Calibri" w:hAnsi="Times New Roman" w:cs="Times New Roman"/>
          <w:sz w:val="24"/>
          <w:szCs w:val="24"/>
        </w:rPr>
      </w:pPr>
      <w:r w:rsidRPr="00A21510">
        <w:rPr>
          <w:rFonts w:ascii="Arial" w:eastAsia="Calibri" w:hAnsi="Arial" w:cs="Arial"/>
          <w:bCs/>
          <w:color w:val="FF0000"/>
          <w:sz w:val="20"/>
          <w:szCs w:val="20"/>
        </w:rPr>
        <w:t xml:space="preserve">Adres strony: </w:t>
      </w:r>
      <w:hyperlink r:id="rId6" w:history="1">
        <w:r w:rsidRPr="00A21510">
          <w:rPr>
            <w:rFonts w:ascii="Arial" w:eastAsia="Calibri" w:hAnsi="Arial" w:cs="Arial"/>
            <w:bCs/>
            <w:color w:val="0000FF"/>
            <w:sz w:val="20"/>
            <w:szCs w:val="20"/>
            <w:u w:val="single"/>
          </w:rPr>
          <w:t>www.podatki.gov.pl</w:t>
        </w:r>
      </w:hyperlink>
    </w:p>
    <w:p w:rsidR="00526F1C" w:rsidRPr="00A21510" w:rsidRDefault="00526F1C" w:rsidP="00526F1C">
      <w:pPr>
        <w:spacing w:after="0" w:line="240" w:lineRule="auto"/>
        <w:contextualSpacing/>
        <w:jc w:val="both"/>
        <w:rPr>
          <w:rFonts w:ascii="Times New Roman" w:eastAsia="Calibri" w:hAnsi="Times New Roman" w:cs="Times New Roman"/>
          <w:sz w:val="24"/>
          <w:szCs w:val="24"/>
        </w:rPr>
      </w:pPr>
    </w:p>
    <w:tbl>
      <w:tblPr>
        <w:tblW w:w="0" w:type="auto"/>
        <w:tblInd w:w="-70" w:type="dxa"/>
        <w:tblLayout w:type="fixed"/>
        <w:tblCellMar>
          <w:left w:w="98" w:type="dxa"/>
        </w:tblCellMar>
        <w:tblLook w:val="0000" w:firstRow="0" w:lastRow="0" w:firstColumn="0" w:lastColumn="0" w:noHBand="0" w:noVBand="0"/>
      </w:tblPr>
      <w:tblGrid>
        <w:gridCol w:w="2314"/>
        <w:gridCol w:w="7358"/>
      </w:tblGrid>
      <w:tr w:rsidR="00526F1C" w:rsidRPr="00A21510" w:rsidTr="00DD3045">
        <w:trPr>
          <w:trHeight w:val="255"/>
        </w:trPr>
        <w:tc>
          <w:tcPr>
            <w:tcW w:w="2314" w:type="dxa"/>
            <w:tcBorders>
              <w:top w:val="single" w:sz="4" w:space="0" w:color="000001"/>
              <w:left w:val="single" w:sz="4" w:space="0" w:color="000001"/>
              <w:bottom w:val="single" w:sz="4" w:space="0" w:color="000001"/>
            </w:tcBorders>
            <w:shd w:val="clear" w:color="auto" w:fill="CCCCCC"/>
            <w:vAlign w:val="center"/>
          </w:tcPr>
          <w:p w:rsidR="00526F1C" w:rsidRPr="00A21510" w:rsidRDefault="00526F1C" w:rsidP="00DD3045">
            <w:pPr>
              <w:snapToGrid w:val="0"/>
              <w:spacing w:after="0" w:line="240" w:lineRule="auto"/>
              <w:contextualSpacing/>
              <w:jc w:val="both"/>
              <w:rPr>
                <w:rFonts w:ascii="Arial" w:eastAsia="Calibri" w:hAnsi="Arial" w:cs="Arial"/>
                <w:b/>
                <w:bCs/>
                <w:sz w:val="20"/>
                <w:szCs w:val="20"/>
                <w:shd w:val="clear" w:color="auto" w:fill="CCCCCC"/>
              </w:rPr>
            </w:pPr>
          </w:p>
          <w:p w:rsidR="00526F1C" w:rsidRPr="00A21510" w:rsidRDefault="00526F1C" w:rsidP="00DD3045">
            <w:pPr>
              <w:spacing w:after="0" w:line="240" w:lineRule="auto"/>
              <w:contextualSpacing/>
              <w:jc w:val="both"/>
              <w:rPr>
                <w:rFonts w:ascii="Arial" w:eastAsia="Calibri" w:hAnsi="Arial" w:cs="Arial"/>
                <w:b/>
                <w:bCs/>
                <w:sz w:val="20"/>
                <w:szCs w:val="20"/>
                <w:shd w:val="clear" w:color="auto" w:fill="CCCCCC"/>
              </w:rPr>
            </w:pPr>
            <w:r w:rsidRPr="00A21510">
              <w:rPr>
                <w:rFonts w:ascii="Arial" w:eastAsia="Calibri" w:hAnsi="Arial" w:cs="Arial"/>
                <w:b/>
                <w:bCs/>
                <w:sz w:val="20"/>
                <w:szCs w:val="20"/>
                <w:shd w:val="clear" w:color="auto" w:fill="CCCCCC"/>
              </w:rPr>
              <w:t>Co chcę załatwić?</w:t>
            </w:r>
          </w:p>
          <w:p w:rsidR="00526F1C" w:rsidRPr="00A21510" w:rsidRDefault="00526F1C" w:rsidP="00DD3045">
            <w:pPr>
              <w:spacing w:after="0" w:line="240" w:lineRule="auto"/>
              <w:contextualSpacing/>
              <w:jc w:val="both"/>
              <w:rPr>
                <w:rFonts w:ascii="Arial" w:eastAsia="Calibri" w:hAnsi="Arial" w:cs="Arial"/>
                <w:b/>
                <w:bCs/>
                <w:sz w:val="20"/>
                <w:szCs w:val="20"/>
                <w:shd w:val="clear" w:color="auto" w:fill="CCCCCC"/>
              </w:rPr>
            </w:pPr>
          </w:p>
        </w:tc>
        <w:tc>
          <w:tcPr>
            <w:tcW w:w="73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526F1C" w:rsidRPr="00A21510" w:rsidRDefault="00526F1C" w:rsidP="00DD3045">
            <w:pPr>
              <w:snapToGrid w:val="0"/>
              <w:spacing w:after="0" w:line="240" w:lineRule="auto"/>
              <w:contextualSpacing/>
              <w:jc w:val="both"/>
              <w:rPr>
                <w:rFonts w:eastAsia="Calibri"/>
              </w:rPr>
            </w:pPr>
            <w:r w:rsidRPr="00A21510">
              <w:rPr>
                <w:rFonts w:ascii="Arial" w:eastAsia="Calibri" w:hAnsi="Arial" w:cs="Arial"/>
                <w:sz w:val="20"/>
                <w:szCs w:val="20"/>
              </w:rPr>
              <w:t>Zarejestrować kasę rejestrującą (fiskalną).</w:t>
            </w:r>
          </w:p>
        </w:tc>
      </w:tr>
      <w:tr w:rsidR="00526F1C" w:rsidRPr="00A21510" w:rsidTr="00DD3045">
        <w:trPr>
          <w:trHeight w:val="255"/>
        </w:trPr>
        <w:tc>
          <w:tcPr>
            <w:tcW w:w="2314" w:type="dxa"/>
            <w:tcBorders>
              <w:top w:val="single" w:sz="4" w:space="0" w:color="000001"/>
              <w:left w:val="single" w:sz="4" w:space="0" w:color="000001"/>
              <w:bottom w:val="single" w:sz="4" w:space="0" w:color="000001"/>
            </w:tcBorders>
            <w:shd w:val="clear" w:color="auto" w:fill="CCCCCC"/>
            <w:vAlign w:val="center"/>
          </w:tcPr>
          <w:p w:rsidR="00526F1C" w:rsidRPr="00A21510" w:rsidRDefault="00526F1C" w:rsidP="00DD3045">
            <w:pPr>
              <w:snapToGrid w:val="0"/>
              <w:spacing w:after="0" w:line="240" w:lineRule="auto"/>
              <w:contextualSpacing/>
              <w:jc w:val="both"/>
              <w:rPr>
                <w:rFonts w:ascii="Arial" w:eastAsia="Calibri" w:hAnsi="Arial" w:cs="Arial"/>
                <w:b/>
                <w:bCs/>
                <w:sz w:val="20"/>
                <w:szCs w:val="20"/>
                <w:shd w:val="clear" w:color="auto" w:fill="CCCCCC"/>
              </w:rPr>
            </w:pPr>
          </w:p>
          <w:p w:rsidR="00526F1C" w:rsidRPr="00A21510" w:rsidRDefault="00526F1C" w:rsidP="00DD3045">
            <w:pPr>
              <w:spacing w:after="0" w:line="240" w:lineRule="auto"/>
              <w:contextualSpacing/>
              <w:jc w:val="both"/>
              <w:rPr>
                <w:rFonts w:ascii="Arial" w:eastAsia="Calibri" w:hAnsi="Arial" w:cs="Arial"/>
                <w:b/>
                <w:bCs/>
                <w:sz w:val="20"/>
                <w:szCs w:val="20"/>
                <w:shd w:val="clear" w:color="auto" w:fill="CCCCCC"/>
              </w:rPr>
            </w:pPr>
            <w:r w:rsidRPr="00A21510">
              <w:rPr>
                <w:rFonts w:ascii="Arial" w:eastAsia="Calibri" w:hAnsi="Arial" w:cs="Arial"/>
                <w:b/>
                <w:bCs/>
                <w:sz w:val="20"/>
                <w:szCs w:val="20"/>
                <w:shd w:val="clear" w:color="auto" w:fill="CCCCCC"/>
              </w:rPr>
              <w:t>Kogo dotyczy?</w:t>
            </w:r>
          </w:p>
          <w:p w:rsidR="00526F1C" w:rsidRPr="00A21510" w:rsidRDefault="00526F1C" w:rsidP="00DD3045">
            <w:pPr>
              <w:spacing w:after="0" w:line="240" w:lineRule="auto"/>
              <w:contextualSpacing/>
              <w:jc w:val="both"/>
              <w:rPr>
                <w:rFonts w:ascii="Arial" w:eastAsia="Calibri" w:hAnsi="Arial" w:cs="Arial"/>
                <w:b/>
                <w:bCs/>
                <w:sz w:val="20"/>
                <w:szCs w:val="20"/>
                <w:shd w:val="clear" w:color="auto" w:fill="CCCCCC"/>
              </w:rPr>
            </w:pPr>
          </w:p>
        </w:tc>
        <w:tc>
          <w:tcPr>
            <w:tcW w:w="73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526F1C" w:rsidRPr="00A21510" w:rsidRDefault="00526F1C" w:rsidP="00DD3045">
            <w:pPr>
              <w:snapToGrid w:val="0"/>
              <w:spacing w:after="0" w:line="240" w:lineRule="auto"/>
              <w:contextualSpacing/>
              <w:jc w:val="both"/>
              <w:rPr>
                <w:rFonts w:ascii="Arial" w:eastAsia="Calibri" w:hAnsi="Arial" w:cs="Arial"/>
                <w:sz w:val="20"/>
                <w:szCs w:val="20"/>
              </w:rPr>
            </w:pPr>
          </w:p>
          <w:p w:rsidR="00526F1C" w:rsidRDefault="00526F1C" w:rsidP="00526F1C">
            <w:pPr>
              <w:pStyle w:val="Akapitzlist"/>
              <w:numPr>
                <w:ilvl w:val="0"/>
                <w:numId w:val="1"/>
              </w:numPr>
              <w:snapToGrid w:val="0"/>
              <w:spacing w:after="0" w:line="240" w:lineRule="auto"/>
              <w:ind w:left="345" w:hanging="142"/>
              <w:jc w:val="both"/>
              <w:rPr>
                <w:rFonts w:ascii="Arial" w:eastAsia="Calibri" w:hAnsi="Arial" w:cs="Arial"/>
                <w:sz w:val="20"/>
                <w:szCs w:val="20"/>
              </w:rPr>
            </w:pPr>
            <w:r w:rsidRPr="004D3672">
              <w:rPr>
                <w:rFonts w:ascii="Arial" w:eastAsia="Calibri" w:hAnsi="Arial" w:cs="Arial"/>
                <w:sz w:val="20"/>
                <w:szCs w:val="20"/>
              </w:rPr>
              <w:t>Podatnicy, których obroty ze sprzedaży, w danym roku podatkowym, na rzecz osób fizycznych nieprowadzących działalności gospodarczej oraz rolników ryczałtowych przekroczą kwotę 20 tys. zł. Obowiązek taki powstaje po upływie dwóch miesięcy, licząc od pierwszego dnia miesiąca, następującego po miesiącu, w którym podatnik przekroczył limit 20 tys. zł.</w:t>
            </w:r>
          </w:p>
          <w:p w:rsidR="00526F1C" w:rsidRDefault="00526F1C" w:rsidP="00526F1C">
            <w:pPr>
              <w:pStyle w:val="Akapitzlist"/>
              <w:numPr>
                <w:ilvl w:val="0"/>
                <w:numId w:val="1"/>
              </w:numPr>
              <w:snapToGrid w:val="0"/>
              <w:spacing w:after="0" w:line="240" w:lineRule="auto"/>
              <w:ind w:left="345" w:hanging="142"/>
              <w:jc w:val="both"/>
              <w:rPr>
                <w:rFonts w:ascii="Arial" w:eastAsia="Calibri" w:hAnsi="Arial" w:cs="Arial"/>
                <w:sz w:val="20"/>
                <w:szCs w:val="20"/>
              </w:rPr>
            </w:pPr>
            <w:r w:rsidRPr="004D3672">
              <w:rPr>
                <w:rFonts w:ascii="Arial" w:eastAsia="Calibri" w:hAnsi="Arial" w:cs="Arial"/>
                <w:sz w:val="20"/>
                <w:szCs w:val="20"/>
              </w:rPr>
              <w:t>Podatnicy dokonujący czynności, przy wykonywaniu których bezwzględnie należy posiadać kasę fiskalną wymienieni w rozporządzeniu Ministra Finansów.</w:t>
            </w:r>
          </w:p>
          <w:p w:rsidR="00526F1C" w:rsidRPr="004D3672" w:rsidRDefault="00526F1C" w:rsidP="00526F1C">
            <w:pPr>
              <w:pStyle w:val="Akapitzlist"/>
              <w:numPr>
                <w:ilvl w:val="0"/>
                <w:numId w:val="1"/>
              </w:numPr>
              <w:snapToGrid w:val="0"/>
              <w:spacing w:after="0" w:line="240" w:lineRule="auto"/>
              <w:ind w:left="345" w:hanging="142"/>
              <w:jc w:val="both"/>
              <w:rPr>
                <w:rFonts w:ascii="Arial" w:eastAsia="Calibri" w:hAnsi="Arial" w:cs="Arial"/>
                <w:sz w:val="20"/>
                <w:szCs w:val="20"/>
              </w:rPr>
            </w:pPr>
            <w:r w:rsidRPr="004D3672">
              <w:rPr>
                <w:rFonts w:ascii="Arial" w:eastAsia="Calibri" w:hAnsi="Arial" w:cs="Arial"/>
                <w:sz w:val="20"/>
                <w:szCs w:val="20"/>
              </w:rPr>
              <w:t>Podatników, którzy niezależnie od wysokości obrotów ze sprzedaży towarów i usług na rzecz osób nieprowadzących działalności gospodarczej i rolników ryczałtowych dobrowolnie rejestrują kasę fiskalną.</w:t>
            </w:r>
          </w:p>
          <w:p w:rsidR="00526F1C" w:rsidRPr="00A21510" w:rsidRDefault="00526F1C" w:rsidP="00DD3045">
            <w:pPr>
              <w:snapToGrid w:val="0"/>
              <w:spacing w:after="0" w:line="240" w:lineRule="auto"/>
              <w:contextualSpacing/>
              <w:jc w:val="both"/>
              <w:rPr>
                <w:rFonts w:ascii="Arial" w:eastAsia="Calibri" w:hAnsi="Arial" w:cs="Arial"/>
                <w:sz w:val="20"/>
                <w:szCs w:val="20"/>
              </w:rPr>
            </w:pPr>
          </w:p>
        </w:tc>
      </w:tr>
      <w:tr w:rsidR="00526F1C" w:rsidRPr="00A21510" w:rsidTr="00DD3045">
        <w:trPr>
          <w:trHeight w:val="255"/>
        </w:trPr>
        <w:tc>
          <w:tcPr>
            <w:tcW w:w="2314" w:type="dxa"/>
            <w:tcBorders>
              <w:top w:val="single" w:sz="4" w:space="0" w:color="000001"/>
              <w:left w:val="single" w:sz="4" w:space="0" w:color="000001"/>
              <w:bottom w:val="single" w:sz="4" w:space="0" w:color="000001"/>
            </w:tcBorders>
            <w:shd w:val="clear" w:color="auto" w:fill="CCCCCC"/>
            <w:vAlign w:val="center"/>
          </w:tcPr>
          <w:p w:rsidR="00526F1C" w:rsidRPr="00A21510" w:rsidRDefault="00526F1C" w:rsidP="00DD3045">
            <w:pPr>
              <w:spacing w:after="0" w:line="240" w:lineRule="auto"/>
              <w:contextualSpacing/>
              <w:rPr>
                <w:rFonts w:eastAsia="Calibri"/>
              </w:rPr>
            </w:pPr>
            <w:r w:rsidRPr="00A21510">
              <w:rPr>
                <w:rFonts w:ascii="Arial" w:eastAsia="Calibri" w:hAnsi="Arial" w:cs="Arial"/>
                <w:b/>
                <w:bCs/>
                <w:sz w:val="20"/>
                <w:szCs w:val="20"/>
                <w:shd w:val="clear" w:color="auto" w:fill="CCCCCC"/>
              </w:rPr>
              <w:t>Jakie dokumenty muszę wypełnić</w:t>
            </w:r>
          </w:p>
        </w:tc>
        <w:tc>
          <w:tcPr>
            <w:tcW w:w="73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526F1C" w:rsidRPr="00A21510" w:rsidRDefault="00526F1C" w:rsidP="00DD3045">
            <w:pPr>
              <w:suppressAutoHyphens w:val="0"/>
              <w:autoSpaceDE w:val="0"/>
              <w:snapToGrid w:val="0"/>
              <w:spacing w:after="0" w:line="240" w:lineRule="auto"/>
              <w:contextualSpacing/>
              <w:jc w:val="both"/>
              <w:rPr>
                <w:rFonts w:eastAsia="Calibri"/>
              </w:rPr>
            </w:pPr>
          </w:p>
          <w:p w:rsidR="00526F1C" w:rsidRPr="00A21510" w:rsidRDefault="00526F1C" w:rsidP="00DD3045">
            <w:pPr>
              <w:suppressAutoHyphens w:val="0"/>
              <w:autoSpaceDE w:val="0"/>
              <w:spacing w:after="0" w:line="240" w:lineRule="auto"/>
              <w:contextualSpacing/>
              <w:jc w:val="both"/>
              <w:rPr>
                <w:rFonts w:ascii="Arial" w:eastAsia="SimSun" w:hAnsi="Arial" w:cs="Arial"/>
                <w:sz w:val="20"/>
                <w:szCs w:val="20"/>
              </w:rPr>
            </w:pPr>
            <w:r w:rsidRPr="00A21510">
              <w:rPr>
                <w:rFonts w:ascii="Arial" w:eastAsia="SimSun" w:hAnsi="Arial" w:cs="Arial"/>
                <w:sz w:val="20"/>
                <w:szCs w:val="20"/>
              </w:rPr>
              <w:t>Podatnik zamierzający rozpocząć ewidencjonowanie kwot obrotu i podatku należnego przy zastosowaniu kasy rejestrującej musi uzyskać z urzędu skarbowego numer ewidencyjny swojego urządzenia. W tym celu:</w:t>
            </w:r>
          </w:p>
          <w:p w:rsidR="00526F1C" w:rsidRPr="00A21510" w:rsidRDefault="00526F1C" w:rsidP="00DD3045">
            <w:pPr>
              <w:suppressAutoHyphens w:val="0"/>
              <w:autoSpaceDE w:val="0"/>
              <w:spacing w:after="0" w:line="240" w:lineRule="auto"/>
              <w:contextualSpacing/>
              <w:jc w:val="both"/>
              <w:rPr>
                <w:rFonts w:ascii="Arial" w:eastAsia="SimSun" w:hAnsi="Arial" w:cs="Arial"/>
                <w:sz w:val="20"/>
                <w:szCs w:val="20"/>
              </w:rPr>
            </w:pPr>
          </w:p>
          <w:p w:rsidR="00526F1C" w:rsidRPr="00A21510" w:rsidRDefault="00526F1C" w:rsidP="00DD3045">
            <w:pPr>
              <w:suppressAutoHyphens w:val="0"/>
              <w:autoSpaceDE w:val="0"/>
              <w:spacing w:after="0" w:line="240" w:lineRule="auto"/>
              <w:contextualSpacing/>
              <w:jc w:val="both"/>
              <w:rPr>
                <w:rFonts w:ascii="Arial" w:eastAsia="SimSun" w:hAnsi="Arial" w:cs="Arial"/>
                <w:sz w:val="20"/>
                <w:szCs w:val="20"/>
              </w:rPr>
            </w:pPr>
            <w:r w:rsidRPr="00A21510">
              <w:rPr>
                <w:rFonts w:ascii="Arial" w:eastAsia="SimSun" w:hAnsi="Arial" w:cs="Arial"/>
                <w:sz w:val="20"/>
                <w:szCs w:val="20"/>
              </w:rPr>
              <w:t xml:space="preserve">1) </w:t>
            </w:r>
            <w:r w:rsidRPr="00A21510">
              <w:rPr>
                <w:rFonts w:ascii="Arial" w:eastAsia="SimSun" w:hAnsi="Arial" w:cs="Arial"/>
                <w:b/>
                <w:sz w:val="20"/>
                <w:szCs w:val="20"/>
                <w:u w:val="single"/>
              </w:rPr>
              <w:t xml:space="preserve">W przypadku zainstalowania kasy online </w:t>
            </w:r>
            <w:r w:rsidRPr="00A21510">
              <w:rPr>
                <w:rFonts w:ascii="Arial" w:eastAsia="Calibri" w:hAnsi="Arial" w:cs="Arial"/>
                <w:b/>
                <w:color w:val="1A1A1A"/>
                <w:sz w:val="20"/>
                <w:szCs w:val="20"/>
                <w:u w:val="single"/>
                <w:shd w:val="clear" w:color="auto" w:fill="FFFFFF"/>
              </w:rPr>
              <w:t>nie ma</w:t>
            </w:r>
            <w:r w:rsidRPr="00A21510">
              <w:rPr>
                <w:rFonts w:ascii="Arial" w:eastAsia="Calibri" w:hAnsi="Arial" w:cs="Arial"/>
                <w:b/>
                <w:bCs/>
                <w:color w:val="1A1A1A"/>
                <w:sz w:val="20"/>
                <w:szCs w:val="20"/>
                <w:u w:val="single"/>
                <w:shd w:val="clear" w:color="auto" w:fill="FFFFFF"/>
              </w:rPr>
              <w:t xml:space="preserve"> obowiązku zgłoszenia kasy do Naczelnika Urzędu Skarbowego - </w:t>
            </w:r>
            <w:r w:rsidRPr="00A21510">
              <w:rPr>
                <w:rFonts w:ascii="Arial" w:eastAsia="Calibri" w:hAnsi="Arial" w:cs="Arial"/>
                <w:b/>
                <w:color w:val="1A1A1A"/>
                <w:sz w:val="20"/>
                <w:szCs w:val="20"/>
                <w:u w:val="single"/>
                <w:shd w:val="clear" w:color="auto" w:fill="FFFFFF"/>
              </w:rPr>
              <w:t>dzieje się to automatycznie.</w:t>
            </w:r>
            <w:r w:rsidRPr="00A21510">
              <w:rPr>
                <w:rFonts w:ascii="Arial" w:eastAsia="Calibri" w:hAnsi="Arial" w:cs="Arial"/>
                <w:color w:val="1A1A1A"/>
                <w:sz w:val="20"/>
                <w:szCs w:val="20"/>
                <w:shd w:val="clear" w:color="auto" w:fill="FFFFFF"/>
              </w:rPr>
              <w:t xml:space="preserve"> Wystarczy, że użytkownik kasy online zapewni sobie pomoc serwisanta przy fiskalizacji i dostęp do sieci internetowej, która umożliwi przesłanie danych pomiędzy kasą online, a Centralnym Repozytorium Kas („CRK”). Kasa online przekazuje CRK dane o sobie i o właścicielu kasy, otrzymując zwrotnie przydzielony numer ewidencyjny. </w:t>
            </w:r>
          </w:p>
          <w:p w:rsidR="00526F1C" w:rsidRPr="00A21510" w:rsidRDefault="00526F1C" w:rsidP="00DD3045">
            <w:pPr>
              <w:suppressAutoHyphens w:val="0"/>
              <w:autoSpaceDE w:val="0"/>
              <w:spacing w:after="0" w:line="240" w:lineRule="auto"/>
              <w:contextualSpacing/>
              <w:jc w:val="both"/>
              <w:rPr>
                <w:rFonts w:ascii="Arial" w:eastAsia="SimSun" w:hAnsi="Arial" w:cs="Arial"/>
                <w:sz w:val="20"/>
                <w:szCs w:val="20"/>
              </w:rPr>
            </w:pPr>
            <w:r w:rsidRPr="00A21510">
              <w:rPr>
                <w:rFonts w:ascii="Arial" w:eastAsia="SimSun" w:hAnsi="Arial" w:cs="Arial"/>
                <w:sz w:val="20"/>
                <w:szCs w:val="20"/>
              </w:rPr>
              <w:t>2)</w:t>
            </w:r>
            <w:r w:rsidRPr="00A21510">
              <w:rPr>
                <w:rFonts w:ascii="Arial" w:eastAsia="SimSun" w:hAnsi="Arial" w:cs="Arial"/>
                <w:color w:val="000000"/>
                <w:sz w:val="20"/>
                <w:szCs w:val="20"/>
              </w:rPr>
              <w:t xml:space="preserve"> W przypadku zainstalowania kasy tradycyjnej (z elektronicznym lub papierowym zapisem kopii) podatnik składa do urzędu wypełnione zawiadomienie </w:t>
            </w:r>
            <w:r w:rsidRPr="00A21510">
              <w:rPr>
                <w:rFonts w:ascii="Arial" w:eastAsia="Calibri" w:hAnsi="Arial" w:cs="Arial"/>
                <w:color w:val="000000"/>
                <w:sz w:val="20"/>
                <w:szCs w:val="20"/>
                <w:shd w:val="clear" w:color="auto" w:fill="FFFFFF"/>
              </w:rPr>
              <w:t xml:space="preserve">zawierające dane zafiskalizowanego urządzenia. </w:t>
            </w:r>
          </w:p>
          <w:p w:rsidR="00526F1C" w:rsidRPr="00A21510" w:rsidRDefault="00526F1C" w:rsidP="00DD3045">
            <w:pPr>
              <w:suppressAutoHyphens w:val="0"/>
              <w:autoSpaceDE w:val="0"/>
              <w:spacing w:after="0" w:line="240" w:lineRule="auto"/>
              <w:contextualSpacing/>
              <w:jc w:val="both"/>
              <w:rPr>
                <w:rFonts w:ascii="Arial" w:eastAsia="SimSun" w:hAnsi="Arial" w:cs="Arial"/>
                <w:sz w:val="20"/>
                <w:szCs w:val="20"/>
              </w:rPr>
            </w:pPr>
          </w:p>
          <w:p w:rsidR="00526F1C" w:rsidRPr="00A21510" w:rsidRDefault="00526F1C" w:rsidP="00DD3045">
            <w:pPr>
              <w:suppressAutoHyphens w:val="0"/>
              <w:autoSpaceDE w:val="0"/>
              <w:spacing w:after="0" w:line="240" w:lineRule="auto"/>
              <w:contextualSpacing/>
              <w:jc w:val="both"/>
              <w:rPr>
                <w:rFonts w:ascii="Arial" w:eastAsia="SimSun" w:hAnsi="Arial" w:cs="Arial"/>
                <w:sz w:val="20"/>
                <w:szCs w:val="20"/>
              </w:rPr>
            </w:pPr>
            <w:r w:rsidRPr="00A21510">
              <w:rPr>
                <w:rFonts w:ascii="Arial" w:eastAsia="SimSun" w:hAnsi="Arial" w:cs="Arial"/>
                <w:sz w:val="20"/>
                <w:szCs w:val="20"/>
              </w:rPr>
              <w:t>Jednocześnie służby serwisowe są zobowiązane poinformować urząd skarbowy o fiskalizacji kasy tradycyjnej u podatnika nie później niż w terminie 7 dni od dnia jej dokonania.</w:t>
            </w:r>
          </w:p>
          <w:p w:rsidR="00526F1C" w:rsidRPr="00A21510" w:rsidRDefault="00526F1C" w:rsidP="00DD3045">
            <w:pPr>
              <w:suppressAutoHyphens w:val="0"/>
              <w:autoSpaceDE w:val="0"/>
              <w:spacing w:after="0" w:line="240" w:lineRule="auto"/>
              <w:contextualSpacing/>
              <w:jc w:val="both"/>
              <w:rPr>
                <w:rFonts w:ascii="Arial" w:eastAsia="SimSun" w:hAnsi="Arial" w:cs="Arial"/>
                <w:sz w:val="20"/>
                <w:szCs w:val="20"/>
              </w:rPr>
            </w:pPr>
          </w:p>
          <w:p w:rsidR="00526F1C" w:rsidRPr="00A21510" w:rsidRDefault="00526F1C" w:rsidP="00DD3045">
            <w:pPr>
              <w:snapToGrid w:val="0"/>
              <w:spacing w:after="0" w:line="240" w:lineRule="auto"/>
              <w:contextualSpacing/>
              <w:jc w:val="both"/>
              <w:rPr>
                <w:rFonts w:eastAsia="Calibri"/>
              </w:rPr>
            </w:pPr>
          </w:p>
        </w:tc>
      </w:tr>
      <w:tr w:rsidR="00526F1C" w:rsidRPr="00A21510" w:rsidTr="00DD3045">
        <w:trPr>
          <w:trHeight w:val="255"/>
        </w:trPr>
        <w:tc>
          <w:tcPr>
            <w:tcW w:w="2314" w:type="dxa"/>
            <w:tcBorders>
              <w:top w:val="single" w:sz="4" w:space="0" w:color="000001"/>
              <w:left w:val="single" w:sz="4" w:space="0" w:color="000001"/>
              <w:bottom w:val="single" w:sz="4" w:space="0" w:color="000001"/>
            </w:tcBorders>
            <w:shd w:val="clear" w:color="auto" w:fill="CCCCCC"/>
            <w:vAlign w:val="center"/>
          </w:tcPr>
          <w:p w:rsidR="00526F1C" w:rsidRPr="00A21510" w:rsidRDefault="00526F1C" w:rsidP="00DD3045">
            <w:pPr>
              <w:snapToGrid w:val="0"/>
              <w:spacing w:after="0" w:line="240" w:lineRule="auto"/>
              <w:contextualSpacing/>
              <w:jc w:val="both"/>
              <w:rPr>
                <w:rFonts w:ascii="Arial" w:eastAsia="Calibri" w:hAnsi="Arial" w:cs="Arial"/>
                <w:b/>
                <w:bCs/>
                <w:sz w:val="20"/>
                <w:szCs w:val="20"/>
                <w:shd w:val="clear" w:color="auto" w:fill="CCCCCC"/>
              </w:rPr>
            </w:pPr>
          </w:p>
          <w:p w:rsidR="00526F1C" w:rsidRPr="00A21510" w:rsidRDefault="00526F1C" w:rsidP="00DD3045">
            <w:pPr>
              <w:spacing w:after="0" w:line="240" w:lineRule="auto"/>
              <w:contextualSpacing/>
              <w:jc w:val="both"/>
              <w:rPr>
                <w:rFonts w:ascii="Arial" w:eastAsia="Calibri" w:hAnsi="Arial" w:cs="Arial"/>
                <w:b/>
                <w:bCs/>
                <w:sz w:val="20"/>
                <w:szCs w:val="20"/>
                <w:shd w:val="clear" w:color="auto" w:fill="CCCCCC"/>
              </w:rPr>
            </w:pPr>
            <w:r w:rsidRPr="00A21510">
              <w:rPr>
                <w:rFonts w:ascii="Arial" w:eastAsia="Calibri" w:hAnsi="Arial" w:cs="Arial"/>
                <w:b/>
                <w:bCs/>
                <w:sz w:val="20"/>
                <w:szCs w:val="20"/>
                <w:shd w:val="clear" w:color="auto" w:fill="CCCCCC"/>
              </w:rPr>
              <w:t>Wymagane opłaty</w:t>
            </w:r>
          </w:p>
          <w:p w:rsidR="00526F1C" w:rsidRPr="00A21510" w:rsidRDefault="00526F1C" w:rsidP="00DD3045">
            <w:pPr>
              <w:spacing w:after="0" w:line="240" w:lineRule="auto"/>
              <w:contextualSpacing/>
              <w:jc w:val="both"/>
              <w:rPr>
                <w:rFonts w:ascii="Arial" w:eastAsia="Calibri" w:hAnsi="Arial" w:cs="Arial"/>
                <w:b/>
                <w:bCs/>
                <w:sz w:val="20"/>
                <w:szCs w:val="20"/>
                <w:shd w:val="clear" w:color="auto" w:fill="CCCCCC"/>
              </w:rPr>
            </w:pPr>
          </w:p>
        </w:tc>
        <w:tc>
          <w:tcPr>
            <w:tcW w:w="73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526F1C" w:rsidRPr="00A21510" w:rsidRDefault="00526F1C" w:rsidP="00DD3045">
            <w:pPr>
              <w:snapToGrid w:val="0"/>
              <w:spacing w:after="0" w:line="240" w:lineRule="auto"/>
              <w:contextualSpacing/>
              <w:jc w:val="both"/>
              <w:rPr>
                <w:rFonts w:eastAsia="Calibri"/>
              </w:rPr>
            </w:pPr>
            <w:r w:rsidRPr="00A21510">
              <w:rPr>
                <w:rFonts w:ascii="Arial" w:eastAsia="Calibri" w:hAnsi="Arial" w:cs="Arial"/>
                <w:sz w:val="20"/>
                <w:szCs w:val="20"/>
              </w:rPr>
              <w:t>Brak</w:t>
            </w:r>
          </w:p>
        </w:tc>
      </w:tr>
      <w:tr w:rsidR="00526F1C" w:rsidRPr="00A21510" w:rsidTr="00DD3045">
        <w:trPr>
          <w:trHeight w:val="255"/>
        </w:trPr>
        <w:tc>
          <w:tcPr>
            <w:tcW w:w="2314" w:type="dxa"/>
            <w:tcBorders>
              <w:top w:val="single" w:sz="4" w:space="0" w:color="000001"/>
              <w:left w:val="single" w:sz="4" w:space="0" w:color="000001"/>
              <w:bottom w:val="single" w:sz="4" w:space="0" w:color="000001"/>
            </w:tcBorders>
            <w:shd w:val="clear" w:color="auto" w:fill="CCCCCC"/>
            <w:vAlign w:val="center"/>
          </w:tcPr>
          <w:p w:rsidR="00526F1C" w:rsidRPr="00A21510" w:rsidRDefault="00526F1C" w:rsidP="00DD3045">
            <w:pPr>
              <w:snapToGrid w:val="0"/>
              <w:spacing w:after="0" w:line="240" w:lineRule="auto"/>
              <w:contextualSpacing/>
              <w:jc w:val="both"/>
              <w:rPr>
                <w:rFonts w:ascii="Arial" w:eastAsia="Calibri" w:hAnsi="Arial" w:cs="Arial"/>
                <w:b/>
                <w:bCs/>
                <w:sz w:val="20"/>
                <w:szCs w:val="20"/>
                <w:shd w:val="clear" w:color="auto" w:fill="CCCCCC"/>
              </w:rPr>
            </w:pPr>
          </w:p>
          <w:p w:rsidR="00526F1C" w:rsidRPr="00A21510" w:rsidRDefault="00526F1C" w:rsidP="00DD3045">
            <w:pPr>
              <w:spacing w:after="0" w:line="240" w:lineRule="auto"/>
              <w:contextualSpacing/>
              <w:jc w:val="both"/>
              <w:rPr>
                <w:rFonts w:ascii="Arial" w:eastAsia="Calibri" w:hAnsi="Arial" w:cs="Arial"/>
                <w:b/>
                <w:bCs/>
                <w:sz w:val="20"/>
                <w:szCs w:val="20"/>
                <w:shd w:val="clear" w:color="auto" w:fill="CCCCCC"/>
              </w:rPr>
            </w:pPr>
            <w:r w:rsidRPr="00A21510">
              <w:rPr>
                <w:rFonts w:ascii="Arial" w:eastAsia="Calibri" w:hAnsi="Arial" w:cs="Arial"/>
                <w:b/>
                <w:bCs/>
                <w:sz w:val="20"/>
                <w:szCs w:val="20"/>
                <w:shd w:val="clear" w:color="auto" w:fill="CCCCCC"/>
              </w:rPr>
              <w:t>Termin zgłoszenia</w:t>
            </w:r>
          </w:p>
          <w:p w:rsidR="00526F1C" w:rsidRPr="00A21510" w:rsidRDefault="00526F1C" w:rsidP="00DD3045">
            <w:pPr>
              <w:spacing w:after="0" w:line="240" w:lineRule="auto"/>
              <w:contextualSpacing/>
              <w:jc w:val="both"/>
              <w:rPr>
                <w:rFonts w:ascii="Arial" w:eastAsia="Calibri" w:hAnsi="Arial" w:cs="Arial"/>
                <w:b/>
                <w:bCs/>
                <w:sz w:val="20"/>
                <w:szCs w:val="20"/>
                <w:shd w:val="clear" w:color="auto" w:fill="CCCCCC"/>
              </w:rPr>
            </w:pPr>
          </w:p>
        </w:tc>
        <w:tc>
          <w:tcPr>
            <w:tcW w:w="73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526F1C" w:rsidRPr="00A21510" w:rsidRDefault="00526F1C" w:rsidP="00DD3045">
            <w:pPr>
              <w:snapToGrid w:val="0"/>
              <w:spacing w:after="0" w:line="240" w:lineRule="auto"/>
              <w:contextualSpacing/>
              <w:jc w:val="both"/>
              <w:rPr>
                <w:rFonts w:ascii="Arial" w:eastAsia="Calibri" w:hAnsi="Arial" w:cs="Arial"/>
                <w:sz w:val="20"/>
                <w:szCs w:val="20"/>
              </w:rPr>
            </w:pPr>
          </w:p>
          <w:p w:rsidR="00526F1C" w:rsidRPr="00A21510" w:rsidRDefault="00526F1C" w:rsidP="00DD3045">
            <w:pPr>
              <w:snapToGrid w:val="0"/>
              <w:spacing w:after="0" w:line="240" w:lineRule="auto"/>
              <w:contextualSpacing/>
              <w:jc w:val="both"/>
              <w:rPr>
                <w:rFonts w:ascii="Arial" w:eastAsia="Calibri" w:hAnsi="Arial" w:cs="Arial"/>
                <w:sz w:val="20"/>
                <w:szCs w:val="20"/>
              </w:rPr>
            </w:pPr>
            <w:r w:rsidRPr="00A21510">
              <w:rPr>
                <w:rFonts w:ascii="Arial" w:eastAsia="Calibri" w:hAnsi="Arial" w:cs="Arial"/>
                <w:sz w:val="20"/>
                <w:szCs w:val="20"/>
              </w:rPr>
              <w:t>Zgłoszenie  w celu nadania numeru ewidencyjnego kasie z elektronicznym lub papierowym zapisem kopii - 7 dni od dnia fiskalizacji kasy.</w:t>
            </w:r>
          </w:p>
          <w:p w:rsidR="00526F1C" w:rsidRPr="00A21510" w:rsidRDefault="00526F1C" w:rsidP="00DD3045">
            <w:pPr>
              <w:snapToGrid w:val="0"/>
              <w:spacing w:after="0" w:line="240" w:lineRule="auto"/>
              <w:contextualSpacing/>
              <w:jc w:val="both"/>
              <w:rPr>
                <w:rFonts w:ascii="Arial" w:eastAsia="Calibri" w:hAnsi="Arial" w:cs="Arial"/>
                <w:sz w:val="20"/>
                <w:szCs w:val="20"/>
              </w:rPr>
            </w:pPr>
          </w:p>
        </w:tc>
      </w:tr>
      <w:tr w:rsidR="00526F1C" w:rsidRPr="00A21510" w:rsidTr="00DD3045">
        <w:trPr>
          <w:trHeight w:val="255"/>
        </w:trPr>
        <w:tc>
          <w:tcPr>
            <w:tcW w:w="2314" w:type="dxa"/>
            <w:tcBorders>
              <w:top w:val="single" w:sz="4" w:space="0" w:color="000001"/>
              <w:left w:val="single" w:sz="4" w:space="0" w:color="000001"/>
              <w:bottom w:val="single" w:sz="4" w:space="0" w:color="000001"/>
            </w:tcBorders>
            <w:shd w:val="clear" w:color="auto" w:fill="CCCCCC"/>
            <w:vAlign w:val="center"/>
          </w:tcPr>
          <w:p w:rsidR="00526F1C" w:rsidRPr="00A21510" w:rsidRDefault="00526F1C" w:rsidP="00DD3045">
            <w:pPr>
              <w:snapToGrid w:val="0"/>
              <w:spacing w:after="0" w:line="240" w:lineRule="auto"/>
              <w:contextualSpacing/>
              <w:jc w:val="both"/>
              <w:rPr>
                <w:rFonts w:ascii="Arial" w:eastAsia="Calibri" w:hAnsi="Arial" w:cs="Arial"/>
                <w:b/>
                <w:bCs/>
                <w:sz w:val="20"/>
                <w:szCs w:val="20"/>
                <w:shd w:val="clear" w:color="auto" w:fill="CCCCCC"/>
              </w:rPr>
            </w:pPr>
          </w:p>
          <w:p w:rsidR="00526F1C" w:rsidRPr="00A21510" w:rsidRDefault="00526F1C" w:rsidP="00DD3045">
            <w:pPr>
              <w:spacing w:after="0" w:line="240" w:lineRule="auto"/>
              <w:contextualSpacing/>
              <w:jc w:val="both"/>
              <w:rPr>
                <w:rFonts w:ascii="Arial" w:eastAsia="Calibri" w:hAnsi="Arial" w:cs="Arial"/>
                <w:color w:val="000000"/>
                <w:sz w:val="20"/>
                <w:szCs w:val="20"/>
              </w:rPr>
            </w:pPr>
            <w:r w:rsidRPr="00A21510">
              <w:rPr>
                <w:rFonts w:ascii="Arial" w:eastAsia="Calibri" w:hAnsi="Arial" w:cs="Arial"/>
                <w:b/>
                <w:bCs/>
                <w:sz w:val="20"/>
                <w:szCs w:val="20"/>
                <w:shd w:val="clear" w:color="auto" w:fill="CCCCCC"/>
              </w:rPr>
              <w:t>Jak załatwić sprawę?</w:t>
            </w:r>
          </w:p>
        </w:tc>
        <w:tc>
          <w:tcPr>
            <w:tcW w:w="73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526F1C" w:rsidRPr="00A21510" w:rsidRDefault="00526F1C" w:rsidP="00DD3045">
            <w:pPr>
              <w:snapToGrid w:val="0"/>
              <w:spacing w:after="0" w:line="240" w:lineRule="auto"/>
              <w:contextualSpacing/>
              <w:jc w:val="both"/>
              <w:rPr>
                <w:rFonts w:ascii="Arial" w:eastAsia="Calibri" w:hAnsi="Arial" w:cs="Arial"/>
                <w:color w:val="000000"/>
                <w:sz w:val="20"/>
                <w:szCs w:val="20"/>
              </w:rPr>
            </w:pPr>
          </w:p>
          <w:p w:rsidR="00526F1C" w:rsidRPr="004D3672" w:rsidRDefault="00526F1C" w:rsidP="00DD3045">
            <w:pPr>
              <w:snapToGrid w:val="0"/>
              <w:spacing w:after="0" w:line="240" w:lineRule="auto"/>
              <w:contextualSpacing/>
              <w:jc w:val="both"/>
              <w:rPr>
                <w:rFonts w:ascii="Arial" w:eastAsia="Arial" w:hAnsi="Arial" w:cs="Arial"/>
                <w:color w:val="000000"/>
                <w:sz w:val="20"/>
                <w:szCs w:val="20"/>
              </w:rPr>
            </w:pPr>
            <w:r w:rsidRPr="00A21510">
              <w:rPr>
                <w:rFonts w:ascii="Arial" w:eastAsia="Calibri" w:hAnsi="Arial" w:cs="Arial"/>
                <w:color w:val="000000"/>
                <w:sz w:val="20"/>
                <w:szCs w:val="20"/>
              </w:rPr>
              <w:t>1. Przesyłając pobrany i wypełnio</w:t>
            </w:r>
            <w:r>
              <w:rPr>
                <w:rFonts w:ascii="Arial" w:eastAsia="Calibri" w:hAnsi="Arial" w:cs="Arial"/>
                <w:color w:val="000000"/>
                <w:sz w:val="20"/>
                <w:szCs w:val="20"/>
              </w:rPr>
              <w:t xml:space="preserve">ny wniosek pocztą elektroniczną </w:t>
            </w:r>
            <w:r w:rsidRPr="00A21510">
              <w:rPr>
                <w:rFonts w:ascii="Arial" w:eastAsia="Calibri" w:hAnsi="Arial" w:cs="Arial"/>
                <w:color w:val="000000"/>
                <w:sz w:val="20"/>
                <w:szCs w:val="20"/>
              </w:rPr>
              <w:t>za pośrednictwem</w:t>
            </w:r>
            <w:r w:rsidRPr="00A21510">
              <w:rPr>
                <w:rFonts w:ascii="Arial" w:eastAsia="Calibri" w:hAnsi="Arial" w:cs="Arial"/>
                <w:bCs/>
                <w:color w:val="0000FF"/>
                <w:sz w:val="20"/>
                <w:szCs w:val="20"/>
              </w:rPr>
              <w:t xml:space="preserve"> e-PUAP</w:t>
            </w:r>
            <w:r w:rsidRPr="00A21510">
              <w:rPr>
                <w:rFonts w:ascii="Arial" w:eastAsia="Calibri" w:hAnsi="Arial" w:cs="Arial"/>
                <w:sz w:val="20"/>
                <w:szCs w:val="20"/>
              </w:rPr>
              <w:t xml:space="preserve"> (podpisany Profilem Zaufanym)</w:t>
            </w:r>
            <w:r>
              <w:rPr>
                <w:rFonts w:ascii="Arial" w:eastAsia="Calibri" w:hAnsi="Arial" w:cs="Arial"/>
                <w:sz w:val="20"/>
                <w:szCs w:val="20"/>
              </w:rPr>
              <w:t>.</w:t>
            </w:r>
          </w:p>
          <w:p w:rsidR="00526F1C" w:rsidRPr="00A21510" w:rsidRDefault="00526F1C" w:rsidP="00DD3045">
            <w:pPr>
              <w:snapToGrid w:val="0"/>
              <w:spacing w:after="0" w:line="240" w:lineRule="auto"/>
              <w:contextualSpacing/>
              <w:rPr>
                <w:rFonts w:eastAsia="Calibri"/>
              </w:rPr>
            </w:pPr>
          </w:p>
          <w:p w:rsidR="00526F1C" w:rsidRPr="00A21510" w:rsidRDefault="00526F1C" w:rsidP="00DD3045">
            <w:pPr>
              <w:snapToGrid w:val="0"/>
              <w:spacing w:after="0" w:line="240" w:lineRule="auto"/>
              <w:contextualSpacing/>
              <w:jc w:val="both"/>
              <w:rPr>
                <w:rFonts w:eastAsia="Calibri"/>
              </w:rPr>
            </w:pPr>
            <w:r w:rsidRPr="00A21510">
              <w:rPr>
                <w:rFonts w:ascii="Arial" w:eastAsia="Calibri" w:hAnsi="Arial" w:cs="Arial"/>
                <w:bCs/>
                <w:color w:val="000000"/>
                <w:sz w:val="20"/>
                <w:szCs w:val="20"/>
              </w:rPr>
              <w:t xml:space="preserve">2. </w:t>
            </w:r>
            <w:r w:rsidRPr="00A21510">
              <w:rPr>
                <w:rFonts w:ascii="Arial" w:eastAsia="Calibri" w:hAnsi="Arial" w:cs="Arial"/>
                <w:color w:val="000000"/>
                <w:sz w:val="20"/>
                <w:szCs w:val="20"/>
              </w:rPr>
              <w:t>Przesyłając pobrany i wypełniony wniosek</w:t>
            </w:r>
            <w:r w:rsidRPr="00A21510">
              <w:rPr>
                <w:rFonts w:ascii="Arial" w:eastAsia="Calibri" w:hAnsi="Arial" w:cs="Arial"/>
                <w:sz w:val="20"/>
                <w:szCs w:val="20"/>
              </w:rPr>
              <w:t xml:space="preserve"> na adres Urzędu Skarbowego we Włoszczowie,</w:t>
            </w:r>
            <w:r w:rsidRPr="00A21510">
              <w:rPr>
                <w:rFonts w:ascii="Arial" w:eastAsia="Calibri" w:hAnsi="Arial" w:cs="Arial"/>
                <w:b/>
                <w:sz w:val="20"/>
                <w:szCs w:val="20"/>
              </w:rPr>
              <w:t xml:space="preserve"> ul. Wiśniowa 10, 29-100 Włoszczowa </w:t>
            </w:r>
            <w:r w:rsidRPr="00A21510">
              <w:rPr>
                <w:rFonts w:ascii="Arial" w:eastAsia="Calibri" w:hAnsi="Arial" w:cs="Arial"/>
                <w:sz w:val="20"/>
                <w:szCs w:val="20"/>
              </w:rPr>
              <w:t>za pośrednictwem operatora pocztowego.</w:t>
            </w:r>
          </w:p>
          <w:p w:rsidR="00526F1C" w:rsidRPr="00A21510" w:rsidRDefault="00526F1C" w:rsidP="00DD3045">
            <w:pPr>
              <w:snapToGrid w:val="0"/>
              <w:spacing w:after="0" w:line="240" w:lineRule="auto"/>
              <w:contextualSpacing/>
              <w:rPr>
                <w:rFonts w:eastAsia="Calibri"/>
              </w:rPr>
            </w:pPr>
          </w:p>
          <w:p w:rsidR="00526F1C" w:rsidRPr="00A21510" w:rsidRDefault="00526F1C" w:rsidP="00DD3045">
            <w:pPr>
              <w:snapToGrid w:val="0"/>
              <w:spacing w:after="0" w:line="240" w:lineRule="auto"/>
              <w:contextualSpacing/>
              <w:rPr>
                <w:rFonts w:ascii="Arial" w:eastAsia="Arial" w:hAnsi="Arial" w:cs="Arial"/>
                <w:sz w:val="20"/>
                <w:szCs w:val="20"/>
              </w:rPr>
            </w:pPr>
            <w:r w:rsidRPr="00A21510">
              <w:rPr>
                <w:rFonts w:ascii="Arial" w:eastAsia="Calibri" w:hAnsi="Arial" w:cs="Arial"/>
                <w:bCs/>
                <w:sz w:val="20"/>
                <w:szCs w:val="20"/>
              </w:rPr>
              <w:t>3.</w:t>
            </w:r>
            <w:r w:rsidRPr="00A21510">
              <w:rPr>
                <w:rFonts w:ascii="Arial" w:eastAsia="Calibri" w:hAnsi="Arial" w:cs="Arial"/>
                <w:sz w:val="20"/>
                <w:szCs w:val="20"/>
              </w:rPr>
              <w:t xml:space="preserve"> Składając osobiście w siedzibie urzędu:</w:t>
            </w:r>
          </w:p>
          <w:p w:rsidR="00526F1C" w:rsidRPr="00A21510" w:rsidRDefault="00526F1C" w:rsidP="00DD3045">
            <w:pPr>
              <w:snapToGrid w:val="0"/>
              <w:spacing w:after="0" w:line="240" w:lineRule="auto"/>
              <w:contextualSpacing/>
              <w:rPr>
                <w:rFonts w:ascii="Arial" w:eastAsia="Arial" w:hAnsi="Arial" w:cs="Arial"/>
                <w:b/>
                <w:sz w:val="20"/>
                <w:szCs w:val="20"/>
              </w:rPr>
            </w:pPr>
            <w:r w:rsidRPr="00A21510">
              <w:rPr>
                <w:rFonts w:ascii="Arial" w:eastAsia="Arial" w:hAnsi="Arial" w:cs="Arial"/>
                <w:sz w:val="20"/>
                <w:szCs w:val="20"/>
              </w:rPr>
              <w:t xml:space="preserve">  </w:t>
            </w:r>
            <w:r w:rsidRPr="00A21510">
              <w:rPr>
                <w:rFonts w:ascii="Arial" w:eastAsia="Calibri" w:hAnsi="Arial" w:cs="Arial"/>
                <w:b/>
                <w:sz w:val="20"/>
                <w:szCs w:val="20"/>
              </w:rPr>
              <w:t>- poniedziałek      08.00 – 18.00</w:t>
            </w:r>
          </w:p>
          <w:p w:rsidR="00526F1C" w:rsidRPr="00A21510" w:rsidRDefault="00526F1C" w:rsidP="00DD3045">
            <w:pPr>
              <w:snapToGrid w:val="0"/>
              <w:spacing w:after="0" w:line="240" w:lineRule="auto"/>
              <w:contextualSpacing/>
              <w:rPr>
                <w:rFonts w:eastAsia="Calibri"/>
                <w:b/>
              </w:rPr>
            </w:pPr>
            <w:r w:rsidRPr="00A21510">
              <w:rPr>
                <w:rFonts w:ascii="Arial" w:eastAsia="Arial" w:hAnsi="Arial" w:cs="Arial"/>
                <w:b/>
                <w:sz w:val="20"/>
                <w:szCs w:val="20"/>
              </w:rPr>
              <w:t xml:space="preserve">  </w:t>
            </w:r>
            <w:r w:rsidRPr="00A21510">
              <w:rPr>
                <w:rFonts w:ascii="Arial" w:eastAsia="Calibri" w:hAnsi="Arial" w:cs="Arial"/>
                <w:b/>
                <w:sz w:val="20"/>
                <w:szCs w:val="20"/>
              </w:rPr>
              <w:t>- wtorek - piątek   08.00 – 15.00</w:t>
            </w:r>
          </w:p>
          <w:p w:rsidR="00526F1C" w:rsidRPr="00A21510" w:rsidRDefault="00526F1C" w:rsidP="00DD3045">
            <w:pPr>
              <w:snapToGrid w:val="0"/>
              <w:spacing w:after="0" w:line="240" w:lineRule="auto"/>
              <w:contextualSpacing/>
              <w:jc w:val="both"/>
              <w:rPr>
                <w:rFonts w:eastAsia="Calibri"/>
              </w:rPr>
            </w:pPr>
          </w:p>
        </w:tc>
      </w:tr>
      <w:tr w:rsidR="00526F1C" w:rsidRPr="00A21510" w:rsidTr="00DD3045">
        <w:trPr>
          <w:trHeight w:val="272"/>
        </w:trPr>
        <w:tc>
          <w:tcPr>
            <w:tcW w:w="2314" w:type="dxa"/>
            <w:tcBorders>
              <w:top w:val="single" w:sz="4" w:space="0" w:color="000001"/>
              <w:left w:val="single" w:sz="4" w:space="0" w:color="000001"/>
              <w:bottom w:val="single" w:sz="4" w:space="0" w:color="000001"/>
            </w:tcBorders>
            <w:shd w:val="clear" w:color="auto" w:fill="CCCCCC"/>
            <w:vAlign w:val="center"/>
          </w:tcPr>
          <w:p w:rsidR="00526F1C" w:rsidRPr="00A21510" w:rsidRDefault="00526F1C" w:rsidP="00DD3045">
            <w:pPr>
              <w:snapToGrid w:val="0"/>
              <w:spacing w:after="0" w:line="240" w:lineRule="auto"/>
              <w:contextualSpacing/>
              <w:jc w:val="both"/>
              <w:rPr>
                <w:rFonts w:ascii="Arial" w:eastAsia="Calibri" w:hAnsi="Arial" w:cs="Arial"/>
                <w:b/>
                <w:bCs/>
                <w:sz w:val="20"/>
                <w:szCs w:val="20"/>
                <w:shd w:val="clear" w:color="auto" w:fill="CCCCCC"/>
              </w:rPr>
            </w:pPr>
          </w:p>
          <w:p w:rsidR="00526F1C" w:rsidRPr="00A21510" w:rsidRDefault="00526F1C" w:rsidP="00DD3045">
            <w:pPr>
              <w:spacing w:after="0" w:line="240" w:lineRule="auto"/>
              <w:contextualSpacing/>
              <w:jc w:val="both"/>
              <w:rPr>
                <w:rFonts w:ascii="Arial" w:eastAsia="Calibri" w:hAnsi="Arial" w:cs="Arial"/>
                <w:b/>
                <w:bCs/>
                <w:sz w:val="20"/>
                <w:szCs w:val="20"/>
                <w:shd w:val="clear" w:color="auto" w:fill="CCCCCC"/>
              </w:rPr>
            </w:pPr>
            <w:r w:rsidRPr="00A21510">
              <w:rPr>
                <w:rFonts w:ascii="Arial" w:eastAsia="Calibri" w:hAnsi="Arial" w:cs="Arial"/>
                <w:b/>
                <w:bCs/>
                <w:sz w:val="20"/>
                <w:szCs w:val="20"/>
                <w:shd w:val="clear" w:color="auto" w:fill="CCCCCC"/>
              </w:rPr>
              <w:t>Sposób załatwienia sprawy</w:t>
            </w:r>
          </w:p>
          <w:p w:rsidR="00526F1C" w:rsidRPr="00A21510" w:rsidRDefault="00526F1C" w:rsidP="00DD3045">
            <w:pPr>
              <w:spacing w:after="0" w:line="240" w:lineRule="auto"/>
              <w:contextualSpacing/>
              <w:jc w:val="both"/>
              <w:rPr>
                <w:rFonts w:ascii="Arial" w:eastAsia="Calibri" w:hAnsi="Arial" w:cs="Arial"/>
                <w:b/>
                <w:bCs/>
                <w:sz w:val="20"/>
                <w:szCs w:val="20"/>
                <w:shd w:val="clear" w:color="auto" w:fill="CCCCCC"/>
              </w:rPr>
            </w:pPr>
          </w:p>
        </w:tc>
        <w:tc>
          <w:tcPr>
            <w:tcW w:w="73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526F1C" w:rsidRPr="00A21510" w:rsidRDefault="00526F1C" w:rsidP="00DD3045">
            <w:pPr>
              <w:snapToGrid w:val="0"/>
              <w:spacing w:after="0" w:line="240" w:lineRule="auto"/>
              <w:contextualSpacing/>
              <w:jc w:val="both"/>
              <w:rPr>
                <w:rFonts w:eastAsia="Calibri"/>
              </w:rPr>
            </w:pPr>
            <w:r w:rsidRPr="00A21510">
              <w:rPr>
                <w:rFonts w:ascii="Arial" w:eastAsia="Calibri" w:hAnsi="Arial" w:cs="Arial"/>
                <w:sz w:val="20"/>
                <w:szCs w:val="20"/>
              </w:rPr>
              <w:t>Nadanie numeru identyfikacyjnego kasy rejestrującej.</w:t>
            </w:r>
          </w:p>
        </w:tc>
      </w:tr>
      <w:tr w:rsidR="00526F1C" w:rsidRPr="00A21510" w:rsidTr="00DD3045">
        <w:trPr>
          <w:trHeight w:val="272"/>
        </w:trPr>
        <w:tc>
          <w:tcPr>
            <w:tcW w:w="2314" w:type="dxa"/>
            <w:tcBorders>
              <w:top w:val="single" w:sz="4" w:space="0" w:color="000001"/>
              <w:left w:val="single" w:sz="4" w:space="0" w:color="000001"/>
              <w:bottom w:val="single" w:sz="4" w:space="0" w:color="000001"/>
            </w:tcBorders>
            <w:shd w:val="clear" w:color="auto" w:fill="CCCCCC"/>
            <w:vAlign w:val="center"/>
          </w:tcPr>
          <w:p w:rsidR="00526F1C" w:rsidRPr="00A21510" w:rsidRDefault="00526F1C" w:rsidP="00DD3045">
            <w:pPr>
              <w:snapToGrid w:val="0"/>
              <w:spacing w:after="0" w:line="240" w:lineRule="auto"/>
              <w:contextualSpacing/>
              <w:jc w:val="both"/>
              <w:rPr>
                <w:rFonts w:ascii="Arial" w:eastAsia="Calibri" w:hAnsi="Arial" w:cs="Arial"/>
                <w:b/>
                <w:bCs/>
                <w:sz w:val="20"/>
                <w:szCs w:val="20"/>
                <w:shd w:val="clear" w:color="auto" w:fill="CCCCCC"/>
              </w:rPr>
            </w:pPr>
          </w:p>
          <w:p w:rsidR="00526F1C" w:rsidRPr="00A21510" w:rsidRDefault="00526F1C" w:rsidP="00DD3045">
            <w:pPr>
              <w:spacing w:after="0" w:line="240" w:lineRule="auto"/>
              <w:contextualSpacing/>
              <w:rPr>
                <w:rFonts w:ascii="Arial" w:eastAsia="Calibri" w:hAnsi="Arial" w:cs="Arial"/>
                <w:b/>
                <w:bCs/>
                <w:sz w:val="20"/>
                <w:szCs w:val="20"/>
                <w:shd w:val="clear" w:color="auto" w:fill="CCCCCC"/>
              </w:rPr>
            </w:pPr>
            <w:r w:rsidRPr="00A21510">
              <w:rPr>
                <w:rFonts w:ascii="Arial" w:eastAsia="Calibri" w:hAnsi="Arial" w:cs="Arial"/>
                <w:b/>
                <w:bCs/>
                <w:sz w:val="20"/>
                <w:szCs w:val="20"/>
                <w:shd w:val="clear" w:color="auto" w:fill="CCCCCC"/>
              </w:rPr>
              <w:t>Jaki jest czas realizacji?</w:t>
            </w:r>
          </w:p>
          <w:p w:rsidR="00526F1C" w:rsidRPr="00A21510" w:rsidRDefault="00526F1C" w:rsidP="00DD3045">
            <w:pPr>
              <w:spacing w:after="0" w:line="240" w:lineRule="auto"/>
              <w:contextualSpacing/>
              <w:jc w:val="both"/>
              <w:rPr>
                <w:rFonts w:ascii="Arial" w:eastAsia="Calibri" w:hAnsi="Arial" w:cs="Arial"/>
                <w:b/>
                <w:bCs/>
                <w:sz w:val="20"/>
                <w:szCs w:val="20"/>
                <w:shd w:val="clear" w:color="auto" w:fill="CCCCCC"/>
              </w:rPr>
            </w:pPr>
          </w:p>
        </w:tc>
        <w:tc>
          <w:tcPr>
            <w:tcW w:w="73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526F1C" w:rsidRPr="00A21510" w:rsidRDefault="00526F1C" w:rsidP="00DD3045">
            <w:pPr>
              <w:snapToGrid w:val="0"/>
              <w:spacing w:after="0" w:line="240" w:lineRule="auto"/>
              <w:contextualSpacing/>
              <w:jc w:val="both"/>
              <w:rPr>
                <w:rFonts w:eastAsia="Calibri"/>
              </w:rPr>
            </w:pPr>
            <w:r w:rsidRPr="00A21510">
              <w:rPr>
                <w:rFonts w:ascii="Arial" w:eastAsia="Calibri" w:hAnsi="Arial" w:cs="Arial"/>
                <w:sz w:val="20"/>
                <w:szCs w:val="20"/>
              </w:rPr>
              <w:t>Do 30 dni od momentu złożenia zgłoszenia.</w:t>
            </w:r>
          </w:p>
        </w:tc>
      </w:tr>
      <w:tr w:rsidR="00526F1C" w:rsidRPr="00A21510" w:rsidTr="00DD3045">
        <w:trPr>
          <w:trHeight w:val="272"/>
        </w:trPr>
        <w:tc>
          <w:tcPr>
            <w:tcW w:w="2314" w:type="dxa"/>
            <w:tcBorders>
              <w:top w:val="single" w:sz="4" w:space="0" w:color="000001"/>
              <w:left w:val="single" w:sz="4" w:space="0" w:color="000001"/>
              <w:bottom w:val="single" w:sz="4" w:space="0" w:color="000001"/>
            </w:tcBorders>
            <w:shd w:val="clear" w:color="auto" w:fill="CCCCCC"/>
            <w:vAlign w:val="center"/>
          </w:tcPr>
          <w:p w:rsidR="00526F1C" w:rsidRPr="00A21510" w:rsidRDefault="00526F1C" w:rsidP="00DD3045">
            <w:pPr>
              <w:snapToGrid w:val="0"/>
              <w:spacing w:after="0" w:line="240" w:lineRule="auto"/>
              <w:contextualSpacing/>
              <w:jc w:val="both"/>
              <w:rPr>
                <w:rFonts w:ascii="Arial" w:eastAsia="Calibri" w:hAnsi="Arial" w:cs="Arial"/>
                <w:b/>
                <w:bCs/>
                <w:color w:val="0000FF"/>
                <w:sz w:val="20"/>
                <w:szCs w:val="20"/>
                <w:shd w:val="clear" w:color="auto" w:fill="CCCCCC"/>
              </w:rPr>
            </w:pPr>
          </w:p>
          <w:p w:rsidR="00526F1C" w:rsidRPr="00A21510" w:rsidRDefault="00526F1C" w:rsidP="00DD3045">
            <w:pPr>
              <w:spacing w:after="0" w:line="240" w:lineRule="auto"/>
              <w:contextualSpacing/>
              <w:jc w:val="both"/>
              <w:rPr>
                <w:rFonts w:ascii="Arial" w:eastAsia="Calibri" w:hAnsi="Arial" w:cs="Arial"/>
                <w:b/>
                <w:bCs/>
                <w:color w:val="000000"/>
                <w:sz w:val="20"/>
                <w:szCs w:val="20"/>
                <w:shd w:val="clear" w:color="auto" w:fill="CCCCCC"/>
              </w:rPr>
            </w:pPr>
            <w:r w:rsidRPr="00A21510">
              <w:rPr>
                <w:rFonts w:ascii="Arial" w:eastAsia="Calibri" w:hAnsi="Arial" w:cs="Arial"/>
                <w:b/>
                <w:bCs/>
                <w:color w:val="000000"/>
                <w:sz w:val="20"/>
                <w:szCs w:val="20"/>
                <w:shd w:val="clear" w:color="auto" w:fill="CCCCCC"/>
              </w:rPr>
              <w:t>Informacje dodatkowe</w:t>
            </w:r>
          </w:p>
          <w:p w:rsidR="00526F1C" w:rsidRPr="00A21510" w:rsidRDefault="00526F1C" w:rsidP="00DD3045">
            <w:pPr>
              <w:spacing w:after="0" w:line="240" w:lineRule="auto"/>
              <w:contextualSpacing/>
              <w:jc w:val="both"/>
              <w:rPr>
                <w:rFonts w:ascii="Arial" w:eastAsia="Calibri" w:hAnsi="Arial" w:cs="Arial"/>
                <w:b/>
                <w:bCs/>
                <w:color w:val="0000FF"/>
                <w:sz w:val="20"/>
                <w:szCs w:val="20"/>
                <w:shd w:val="clear" w:color="auto" w:fill="CCCCCC"/>
              </w:rPr>
            </w:pPr>
          </w:p>
        </w:tc>
        <w:tc>
          <w:tcPr>
            <w:tcW w:w="73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526F1C" w:rsidRPr="00A21510" w:rsidRDefault="00526F1C" w:rsidP="00DD3045">
            <w:pPr>
              <w:snapToGrid w:val="0"/>
              <w:spacing w:after="0" w:line="240" w:lineRule="auto"/>
              <w:contextualSpacing/>
              <w:jc w:val="both"/>
              <w:rPr>
                <w:rFonts w:ascii="Arial" w:eastAsia="Calibri" w:hAnsi="Arial" w:cs="Arial"/>
                <w:color w:val="0000FF"/>
                <w:sz w:val="20"/>
                <w:szCs w:val="20"/>
              </w:rPr>
            </w:pPr>
          </w:p>
          <w:p w:rsidR="00526F1C" w:rsidRPr="00A21510" w:rsidRDefault="00526F1C" w:rsidP="00DD3045">
            <w:pPr>
              <w:snapToGrid w:val="0"/>
              <w:spacing w:after="0" w:line="240" w:lineRule="auto"/>
              <w:contextualSpacing/>
              <w:jc w:val="both"/>
              <w:rPr>
                <w:rFonts w:ascii="Arial" w:eastAsia="Calibri" w:hAnsi="Arial" w:cs="Arial"/>
                <w:b/>
                <w:sz w:val="20"/>
                <w:szCs w:val="20"/>
              </w:rPr>
            </w:pPr>
            <w:r w:rsidRPr="00A21510">
              <w:rPr>
                <w:rFonts w:ascii="Arial" w:eastAsia="Calibri" w:hAnsi="Arial" w:cs="Arial"/>
                <w:b/>
                <w:sz w:val="20"/>
                <w:szCs w:val="20"/>
              </w:rPr>
              <w:t>Otrzymany numer ewidencyjny kasy należy w sposób trwały nanieść na jej obudowie.</w:t>
            </w:r>
          </w:p>
          <w:p w:rsidR="00526F1C" w:rsidRPr="00A21510" w:rsidRDefault="00526F1C" w:rsidP="00DD3045">
            <w:pPr>
              <w:snapToGrid w:val="0"/>
              <w:spacing w:after="0" w:line="240" w:lineRule="auto"/>
              <w:contextualSpacing/>
              <w:jc w:val="both"/>
              <w:rPr>
                <w:rFonts w:ascii="Arial" w:eastAsia="Calibri" w:hAnsi="Arial" w:cs="Arial"/>
                <w:sz w:val="20"/>
                <w:szCs w:val="20"/>
              </w:rPr>
            </w:pPr>
          </w:p>
          <w:p w:rsidR="00526F1C" w:rsidRPr="00A21510" w:rsidRDefault="00526F1C" w:rsidP="00DD3045">
            <w:pPr>
              <w:snapToGrid w:val="0"/>
              <w:spacing w:after="0" w:line="240" w:lineRule="auto"/>
              <w:contextualSpacing/>
              <w:jc w:val="both"/>
              <w:rPr>
                <w:rFonts w:eastAsia="Calibri"/>
              </w:rPr>
            </w:pPr>
            <w:r w:rsidRPr="00A21510">
              <w:rPr>
                <w:rFonts w:ascii="Arial" w:eastAsia="Calibri" w:hAnsi="Arial" w:cs="Arial"/>
                <w:sz w:val="20"/>
                <w:szCs w:val="20"/>
              </w:rPr>
              <w:t xml:space="preserve">Dodatkowe informacje w sprawie można uzyskać pod numerem </w:t>
            </w:r>
            <w:r w:rsidRPr="00A21510">
              <w:rPr>
                <w:rFonts w:ascii="Arial" w:eastAsia="Calibri" w:hAnsi="Arial" w:cs="Arial"/>
                <w:sz w:val="20"/>
                <w:szCs w:val="20"/>
              </w:rPr>
              <w:br/>
            </w:r>
            <w:r w:rsidRPr="00A21510">
              <w:rPr>
                <w:rFonts w:ascii="Arial" w:eastAsia="Calibri" w:hAnsi="Arial" w:cs="Arial"/>
                <w:b/>
                <w:sz w:val="20"/>
                <w:szCs w:val="20"/>
              </w:rPr>
              <w:t>tel. 41 3941065 wew. 19</w:t>
            </w:r>
          </w:p>
          <w:p w:rsidR="00526F1C" w:rsidRPr="00A21510" w:rsidRDefault="00526F1C" w:rsidP="00DD3045">
            <w:pPr>
              <w:snapToGrid w:val="0"/>
              <w:spacing w:after="0" w:line="240" w:lineRule="auto"/>
              <w:contextualSpacing/>
              <w:jc w:val="both"/>
              <w:rPr>
                <w:rFonts w:eastAsia="Calibri"/>
                <w:color w:val="0000FF"/>
              </w:rPr>
            </w:pPr>
          </w:p>
        </w:tc>
      </w:tr>
      <w:tr w:rsidR="00526F1C" w:rsidRPr="00A21510" w:rsidTr="00DD3045">
        <w:trPr>
          <w:trHeight w:val="272"/>
        </w:trPr>
        <w:tc>
          <w:tcPr>
            <w:tcW w:w="2314" w:type="dxa"/>
            <w:tcBorders>
              <w:top w:val="single" w:sz="4" w:space="0" w:color="000001"/>
              <w:left w:val="single" w:sz="4" w:space="0" w:color="000001"/>
              <w:bottom w:val="single" w:sz="4" w:space="0" w:color="000001"/>
            </w:tcBorders>
            <w:shd w:val="clear" w:color="auto" w:fill="CCCCCC"/>
            <w:vAlign w:val="center"/>
          </w:tcPr>
          <w:p w:rsidR="00526F1C" w:rsidRPr="00A21510" w:rsidRDefault="00526F1C" w:rsidP="00DD3045">
            <w:pPr>
              <w:snapToGrid w:val="0"/>
              <w:spacing w:after="0" w:line="240" w:lineRule="auto"/>
              <w:contextualSpacing/>
              <w:jc w:val="both"/>
              <w:rPr>
                <w:rFonts w:ascii="Arial" w:eastAsia="Calibri" w:hAnsi="Arial" w:cs="Arial"/>
                <w:b/>
                <w:bCs/>
                <w:sz w:val="20"/>
                <w:szCs w:val="20"/>
                <w:shd w:val="clear" w:color="auto" w:fill="CCCCCC"/>
              </w:rPr>
            </w:pPr>
          </w:p>
          <w:p w:rsidR="00526F1C" w:rsidRPr="00A21510" w:rsidRDefault="00526F1C" w:rsidP="00DD3045">
            <w:pPr>
              <w:spacing w:after="0" w:line="240" w:lineRule="auto"/>
              <w:contextualSpacing/>
              <w:jc w:val="both"/>
              <w:rPr>
                <w:rFonts w:ascii="Arial" w:eastAsia="Calibri" w:hAnsi="Arial" w:cs="Arial"/>
                <w:b/>
                <w:bCs/>
                <w:sz w:val="20"/>
                <w:szCs w:val="20"/>
                <w:shd w:val="clear" w:color="auto" w:fill="CCCCCC"/>
              </w:rPr>
            </w:pPr>
            <w:r w:rsidRPr="00A21510">
              <w:rPr>
                <w:rFonts w:ascii="Arial" w:eastAsia="Calibri" w:hAnsi="Arial" w:cs="Arial"/>
                <w:b/>
                <w:bCs/>
                <w:sz w:val="20"/>
                <w:szCs w:val="20"/>
                <w:shd w:val="clear" w:color="auto" w:fill="CCCCCC"/>
              </w:rPr>
              <w:t>Akty prawne</w:t>
            </w:r>
          </w:p>
          <w:p w:rsidR="00526F1C" w:rsidRPr="00A21510" w:rsidRDefault="00526F1C" w:rsidP="00DD3045">
            <w:pPr>
              <w:spacing w:after="0" w:line="240" w:lineRule="auto"/>
              <w:contextualSpacing/>
              <w:jc w:val="both"/>
              <w:rPr>
                <w:rFonts w:ascii="Arial" w:eastAsia="Calibri" w:hAnsi="Arial" w:cs="Arial"/>
                <w:b/>
                <w:bCs/>
                <w:sz w:val="20"/>
                <w:szCs w:val="20"/>
                <w:shd w:val="clear" w:color="auto" w:fill="CCCCCC"/>
              </w:rPr>
            </w:pPr>
          </w:p>
        </w:tc>
        <w:tc>
          <w:tcPr>
            <w:tcW w:w="73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526F1C" w:rsidRPr="00A21510" w:rsidRDefault="00526F1C" w:rsidP="00DD3045">
            <w:pPr>
              <w:suppressAutoHyphens w:val="0"/>
              <w:autoSpaceDE w:val="0"/>
              <w:snapToGrid w:val="0"/>
              <w:spacing w:after="0" w:line="240" w:lineRule="auto"/>
              <w:contextualSpacing/>
              <w:jc w:val="both"/>
              <w:rPr>
                <w:rFonts w:eastAsia="Calibri"/>
              </w:rPr>
            </w:pPr>
          </w:p>
          <w:p w:rsidR="00526F1C" w:rsidRPr="00A21510" w:rsidRDefault="00526F1C" w:rsidP="00526F1C">
            <w:pPr>
              <w:numPr>
                <w:ilvl w:val="0"/>
                <w:numId w:val="2"/>
              </w:numPr>
              <w:tabs>
                <w:tab w:val="num" w:pos="360"/>
              </w:tabs>
              <w:suppressAutoHyphens w:val="0"/>
              <w:autoSpaceDE w:val="0"/>
              <w:spacing w:after="0" w:line="240" w:lineRule="auto"/>
              <w:ind w:left="0" w:firstLine="0"/>
              <w:contextualSpacing/>
              <w:jc w:val="both"/>
              <w:rPr>
                <w:rFonts w:ascii="Arial" w:eastAsia="Calibri" w:hAnsi="Arial" w:cs="Arial"/>
                <w:sz w:val="20"/>
                <w:szCs w:val="20"/>
              </w:rPr>
            </w:pPr>
            <w:r w:rsidRPr="00A21510">
              <w:rPr>
                <w:rFonts w:ascii="Arial" w:eastAsia="Calibri" w:hAnsi="Arial" w:cs="Arial"/>
                <w:sz w:val="20"/>
                <w:szCs w:val="20"/>
              </w:rPr>
              <w:t xml:space="preserve">Ustawa z dnia 29 sierpnia 1997 r. Ordynacja podatkowa </w:t>
            </w:r>
            <w:r w:rsidRPr="00A21510">
              <w:rPr>
                <w:rFonts w:ascii="Arial" w:eastAsia="SimSun" w:hAnsi="Arial" w:cs="Arial"/>
                <w:sz w:val="20"/>
                <w:szCs w:val="20"/>
              </w:rPr>
              <w:t xml:space="preserve">(t. </w:t>
            </w:r>
            <w:r>
              <w:rPr>
                <w:rFonts w:ascii="Arial" w:eastAsia="SimSun" w:hAnsi="Arial" w:cs="Arial"/>
                <w:sz w:val="20"/>
                <w:szCs w:val="20"/>
              </w:rPr>
              <w:t>j. Dz. U. z 2021 r., poz. 1540);</w:t>
            </w:r>
          </w:p>
          <w:p w:rsidR="00526F1C" w:rsidRPr="00A21510" w:rsidRDefault="00526F1C" w:rsidP="00526F1C">
            <w:pPr>
              <w:numPr>
                <w:ilvl w:val="0"/>
                <w:numId w:val="2"/>
              </w:numPr>
              <w:tabs>
                <w:tab w:val="num" w:pos="360"/>
              </w:tabs>
              <w:suppressAutoHyphens w:val="0"/>
              <w:autoSpaceDE w:val="0"/>
              <w:spacing w:after="0" w:line="240" w:lineRule="auto"/>
              <w:ind w:left="0" w:firstLine="0"/>
              <w:contextualSpacing/>
              <w:jc w:val="both"/>
              <w:rPr>
                <w:rFonts w:ascii="Arial" w:eastAsia="Calibri" w:hAnsi="Arial" w:cs="Arial"/>
                <w:sz w:val="20"/>
                <w:szCs w:val="20"/>
              </w:rPr>
            </w:pPr>
            <w:r w:rsidRPr="00A21510">
              <w:rPr>
                <w:rFonts w:ascii="Arial" w:eastAsia="Calibri" w:hAnsi="Arial" w:cs="Arial"/>
                <w:sz w:val="20"/>
                <w:szCs w:val="20"/>
              </w:rPr>
              <w:t xml:space="preserve">Ustawa </w:t>
            </w:r>
            <w:r w:rsidRPr="00A21510">
              <w:rPr>
                <w:rFonts w:ascii="Arial" w:eastAsia="SimSun" w:hAnsi="Arial" w:cs="Arial"/>
                <w:sz w:val="20"/>
                <w:szCs w:val="20"/>
              </w:rPr>
              <w:t xml:space="preserve">z dnia 11 marca 2004 r. </w:t>
            </w:r>
            <w:r w:rsidRPr="00A21510">
              <w:rPr>
                <w:rFonts w:ascii="Arial" w:eastAsia="Calibri" w:hAnsi="Arial" w:cs="Arial"/>
                <w:sz w:val="20"/>
                <w:szCs w:val="20"/>
              </w:rPr>
              <w:t xml:space="preserve">o podatku od towarów i usług </w:t>
            </w:r>
            <w:r w:rsidRPr="00A21510">
              <w:rPr>
                <w:rFonts w:ascii="Arial" w:eastAsia="Calibri" w:hAnsi="Arial" w:cs="Arial"/>
                <w:sz w:val="20"/>
                <w:szCs w:val="20"/>
              </w:rPr>
              <w:br/>
            </w:r>
            <w:r w:rsidRPr="00A21510">
              <w:rPr>
                <w:rFonts w:ascii="Arial" w:eastAsia="SimSun" w:hAnsi="Arial" w:cs="Arial"/>
                <w:sz w:val="20"/>
                <w:szCs w:val="20"/>
              </w:rPr>
              <w:t>(t. j. Dz.</w:t>
            </w:r>
            <w:r>
              <w:rPr>
                <w:rFonts w:ascii="Arial" w:eastAsia="SimSun" w:hAnsi="Arial" w:cs="Arial"/>
                <w:sz w:val="20"/>
                <w:szCs w:val="20"/>
              </w:rPr>
              <w:t xml:space="preserve"> U. z 2020 r., poz. 106 ze zm.);</w:t>
            </w:r>
          </w:p>
          <w:p w:rsidR="00526F1C" w:rsidRPr="00A21510" w:rsidRDefault="00526F1C" w:rsidP="00526F1C">
            <w:pPr>
              <w:numPr>
                <w:ilvl w:val="0"/>
                <w:numId w:val="2"/>
              </w:numPr>
              <w:tabs>
                <w:tab w:val="num" w:pos="360"/>
              </w:tabs>
              <w:snapToGrid w:val="0"/>
              <w:spacing w:after="0" w:line="240" w:lineRule="auto"/>
              <w:ind w:left="0" w:firstLine="0"/>
              <w:contextualSpacing/>
              <w:jc w:val="both"/>
              <w:rPr>
                <w:rFonts w:ascii="Arial" w:eastAsia="Calibri" w:hAnsi="Arial" w:cs="Arial"/>
                <w:sz w:val="20"/>
                <w:szCs w:val="20"/>
              </w:rPr>
            </w:pPr>
            <w:r w:rsidRPr="00A21510">
              <w:rPr>
                <w:rFonts w:ascii="Arial" w:eastAsia="Calibri" w:hAnsi="Arial" w:cs="Arial"/>
                <w:sz w:val="20"/>
                <w:szCs w:val="20"/>
              </w:rPr>
              <w:t>Rozporządzenie Ministra Finansów z dnia 29 kwietnia 2019 r. w sprawie kas rejestrujących (Dz.</w:t>
            </w:r>
            <w:r>
              <w:rPr>
                <w:rFonts w:ascii="Arial" w:eastAsia="Calibri" w:hAnsi="Arial" w:cs="Arial"/>
                <w:sz w:val="20"/>
                <w:szCs w:val="20"/>
              </w:rPr>
              <w:t xml:space="preserve"> U. z 2019 r., poz. 816 ze zm.);</w:t>
            </w:r>
          </w:p>
          <w:p w:rsidR="00526F1C" w:rsidRPr="00A21510" w:rsidRDefault="00526F1C" w:rsidP="00526F1C">
            <w:pPr>
              <w:numPr>
                <w:ilvl w:val="0"/>
                <w:numId w:val="2"/>
              </w:numPr>
              <w:tabs>
                <w:tab w:val="num" w:pos="360"/>
              </w:tabs>
              <w:suppressAutoHyphens w:val="0"/>
              <w:autoSpaceDE w:val="0"/>
              <w:spacing w:after="0" w:line="240" w:lineRule="auto"/>
              <w:ind w:left="0" w:firstLine="0"/>
              <w:contextualSpacing/>
              <w:jc w:val="both"/>
              <w:rPr>
                <w:rFonts w:ascii="Arial" w:hAnsi="Arial" w:cs="Arial"/>
                <w:sz w:val="20"/>
                <w:szCs w:val="20"/>
                <w:lang w:eastAsia="pl-PL"/>
              </w:rPr>
            </w:pPr>
            <w:r w:rsidRPr="00A21510">
              <w:rPr>
                <w:rFonts w:ascii="Arial" w:eastAsia="Calibri" w:hAnsi="Arial" w:cs="Arial"/>
                <w:sz w:val="20"/>
                <w:szCs w:val="20"/>
              </w:rPr>
              <w:t xml:space="preserve">Rozporządzenie </w:t>
            </w:r>
            <w:r w:rsidRPr="00A21510">
              <w:rPr>
                <w:rFonts w:ascii="Arial" w:eastAsia="SimSun" w:hAnsi="Arial" w:cs="Arial"/>
                <w:sz w:val="20"/>
                <w:szCs w:val="20"/>
              </w:rPr>
              <w:t>Ministra Finansów z dnia 20 grudnia 2017 r. w sprawie zwolnień z obowiązku prowadzenia ewidencji przy zastosowaniu kas rejestrujących (D</w:t>
            </w:r>
            <w:r>
              <w:rPr>
                <w:rFonts w:ascii="Arial" w:eastAsia="SimSun" w:hAnsi="Arial" w:cs="Arial"/>
                <w:sz w:val="20"/>
                <w:szCs w:val="20"/>
              </w:rPr>
              <w:t>z. U. z 2018, poz. 2519 ze zm.);</w:t>
            </w:r>
          </w:p>
          <w:p w:rsidR="00526F1C" w:rsidRPr="00A21510" w:rsidRDefault="00526F1C" w:rsidP="00526F1C">
            <w:pPr>
              <w:numPr>
                <w:ilvl w:val="0"/>
                <w:numId w:val="2"/>
              </w:numPr>
              <w:tabs>
                <w:tab w:val="num" w:pos="360"/>
              </w:tabs>
              <w:suppressAutoHyphens w:val="0"/>
              <w:autoSpaceDE w:val="0"/>
              <w:spacing w:after="0" w:line="240" w:lineRule="auto"/>
              <w:ind w:left="0" w:firstLine="0"/>
              <w:contextualSpacing/>
              <w:jc w:val="both"/>
              <w:rPr>
                <w:rFonts w:ascii="Arial" w:hAnsi="Arial" w:cs="Arial"/>
                <w:sz w:val="20"/>
                <w:szCs w:val="20"/>
                <w:lang w:eastAsia="pl-PL"/>
              </w:rPr>
            </w:pPr>
            <w:r w:rsidRPr="00A21510">
              <w:rPr>
                <w:rFonts w:ascii="Arial" w:hAnsi="Arial" w:cs="Arial"/>
                <w:sz w:val="20"/>
                <w:szCs w:val="20"/>
                <w:lang w:eastAsia="pl-PL"/>
              </w:rPr>
              <w:t>Rozporządzenie Ministra Finansów z dnia 21 kwietnia 2020 r. zmieniające rozporządzenie w sprawie kas rejestrujących (Dz. U. z 2020 r., poz. 732);</w:t>
            </w:r>
          </w:p>
          <w:p w:rsidR="00526F1C" w:rsidRPr="00A21510" w:rsidRDefault="00526F1C" w:rsidP="00526F1C">
            <w:pPr>
              <w:numPr>
                <w:ilvl w:val="0"/>
                <w:numId w:val="2"/>
              </w:numPr>
              <w:tabs>
                <w:tab w:val="num" w:pos="360"/>
              </w:tabs>
              <w:suppressAutoHyphens w:val="0"/>
              <w:autoSpaceDE w:val="0"/>
              <w:spacing w:after="0" w:line="240" w:lineRule="auto"/>
              <w:ind w:left="0" w:firstLine="0"/>
              <w:contextualSpacing/>
              <w:jc w:val="both"/>
              <w:rPr>
                <w:rFonts w:ascii="Arial" w:hAnsi="Arial" w:cs="Arial"/>
                <w:sz w:val="20"/>
                <w:szCs w:val="20"/>
                <w:lang w:eastAsia="pl-PL"/>
              </w:rPr>
            </w:pPr>
            <w:r w:rsidRPr="00A21510">
              <w:rPr>
                <w:rFonts w:ascii="Arial" w:hAnsi="Arial" w:cs="Arial"/>
                <w:sz w:val="20"/>
                <w:szCs w:val="20"/>
                <w:lang w:eastAsia="pl-PL"/>
              </w:rPr>
              <w:t>Ustawa z dnia 15 marca 2019 r. o zmianie ustawy o podatku od towarów                     i usług oraz ustawy – Prawo o miarach (Dz.U. z 2019 r., poz. 675).</w:t>
            </w:r>
          </w:p>
          <w:p w:rsidR="00526F1C" w:rsidRPr="00A21510" w:rsidRDefault="00526F1C" w:rsidP="00DD3045">
            <w:pPr>
              <w:suppressAutoHyphens w:val="0"/>
              <w:spacing w:after="0" w:line="240" w:lineRule="auto"/>
              <w:contextualSpacing/>
              <w:jc w:val="both"/>
              <w:rPr>
                <w:rFonts w:ascii="Arial" w:hAnsi="Arial" w:cs="Arial"/>
                <w:sz w:val="20"/>
                <w:szCs w:val="20"/>
                <w:lang w:eastAsia="pl-PL"/>
              </w:rPr>
            </w:pPr>
          </w:p>
        </w:tc>
      </w:tr>
    </w:tbl>
    <w:p w:rsidR="00526F1C" w:rsidRPr="00A21510" w:rsidRDefault="00526F1C" w:rsidP="00526F1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Karta ma charakter informacyjny i nie stanowi wykładni prawa.</w:t>
      </w:r>
      <w:bookmarkStart w:id="0" w:name="_GoBack"/>
      <w:bookmarkEnd w:id="0"/>
    </w:p>
    <w:p w:rsidR="00526F1C" w:rsidRDefault="00526F1C" w:rsidP="00526F1C"/>
    <w:p w:rsidR="00526F1C" w:rsidRDefault="00526F1C" w:rsidP="00526F1C"/>
    <w:p w:rsidR="00526F1C" w:rsidRDefault="00526F1C" w:rsidP="00526F1C"/>
    <w:p w:rsidR="00526F1C" w:rsidRDefault="00526F1C" w:rsidP="00526F1C"/>
    <w:p w:rsidR="00526F1C" w:rsidRDefault="00526F1C" w:rsidP="00526F1C"/>
    <w:p w:rsidR="00526F1C" w:rsidRDefault="00526F1C" w:rsidP="00526F1C">
      <w:pPr>
        <w:spacing w:after="0" w:line="240" w:lineRule="auto"/>
        <w:contextualSpacing/>
      </w:pPr>
    </w:p>
    <w:p w:rsidR="0050653A" w:rsidRDefault="0050653A"/>
    <w:sectPr w:rsidR="00506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01"/>
    <w:lvl w:ilvl="0">
      <w:start w:val="1"/>
      <w:numFmt w:val="bullet"/>
      <w:lvlText w:val=""/>
      <w:lvlJc w:val="left"/>
      <w:pPr>
        <w:ind w:left="720" w:hanging="360"/>
      </w:pPr>
      <w:rPr>
        <w:rFonts w:ascii="Symbol" w:hAnsi="Symbol" w:hint="default"/>
        <w:sz w:val="20"/>
        <w:szCs w:val="20"/>
      </w:rPr>
    </w:lvl>
  </w:abstractNum>
  <w:abstractNum w:abstractNumId="1" w15:restartNumberingAfterBreak="0">
    <w:nsid w:val="4FF81114"/>
    <w:multiLevelType w:val="hybridMultilevel"/>
    <w:tmpl w:val="A854383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1C"/>
    <w:rsid w:val="0050653A"/>
    <w:rsid w:val="00526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CA31"/>
  <w15:chartTrackingRefBased/>
  <w15:docId w15:val="{F0A015C9-87DF-4356-BB40-3E305FF2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F1C"/>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26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datki.gov.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3616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Izba Skarbowa w Kielcach</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Stępień 6</dc:creator>
  <cp:keywords/>
  <dc:description/>
  <cp:lastModifiedBy>Anna Stępień 6</cp:lastModifiedBy>
  <cp:revision>1</cp:revision>
  <dcterms:created xsi:type="dcterms:W3CDTF">2021-09-15T09:11:00Z</dcterms:created>
  <dcterms:modified xsi:type="dcterms:W3CDTF">2021-09-15T09:12:00Z</dcterms:modified>
</cp:coreProperties>
</file>