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7E" w:rsidRDefault="0009517E"/>
    <w:p w:rsidR="0009517E" w:rsidRPr="0009517E" w:rsidRDefault="0009517E" w:rsidP="0009517E"/>
    <w:p w:rsidR="0009517E" w:rsidRPr="0009517E" w:rsidRDefault="0009517E" w:rsidP="0009517E">
      <w:pPr>
        <w:rPr>
          <w:rFonts w:cstheme="minorHAnsi"/>
          <w:sz w:val="32"/>
          <w:szCs w:val="32"/>
        </w:rPr>
      </w:pPr>
    </w:p>
    <w:p w:rsidR="0009517E" w:rsidRPr="0009517E" w:rsidRDefault="0009517E" w:rsidP="0009517E">
      <w:pPr>
        <w:rPr>
          <w:rFonts w:cstheme="minorHAnsi"/>
          <w:sz w:val="32"/>
          <w:szCs w:val="32"/>
        </w:rPr>
      </w:pPr>
    </w:p>
    <w:p w:rsidR="0009517E" w:rsidRPr="0009517E" w:rsidRDefault="0009517E" w:rsidP="0009517E">
      <w:pPr>
        <w:pStyle w:val="Teksttreci30"/>
        <w:shd w:val="clear" w:color="auto" w:fill="auto"/>
        <w:jc w:val="center"/>
        <w:rPr>
          <w:rFonts w:eastAsia="Times New Roman" w:cstheme="minorHAnsi"/>
          <w:lang w:eastAsia="pl-PL"/>
        </w:rPr>
      </w:pPr>
      <w:r w:rsidRPr="0009517E">
        <w:rPr>
          <w:rFonts w:cstheme="minorHAnsi"/>
        </w:rPr>
        <w:tab/>
      </w:r>
      <w:r w:rsidRPr="0009517E">
        <w:rPr>
          <w:rFonts w:eastAsia="Times New Roman" w:cstheme="minorHAnsi"/>
          <w:lang w:eastAsia="pl-PL"/>
        </w:rPr>
        <w:t xml:space="preserve">IZBA ADMINISTRACJI SKARBOWEJ </w:t>
      </w:r>
      <w:r w:rsidRPr="0009517E">
        <w:rPr>
          <w:rFonts w:eastAsia="Times New Roman" w:cstheme="minorHAnsi"/>
          <w:lang w:eastAsia="pl-PL"/>
        </w:rPr>
        <w:br/>
        <w:t>W KIELCACH</w:t>
      </w:r>
    </w:p>
    <w:p w:rsidR="0009517E" w:rsidRPr="0009517E" w:rsidRDefault="0009517E" w:rsidP="0009517E">
      <w:pPr>
        <w:widowControl w:val="0"/>
        <w:spacing w:after="209" w:line="354" w:lineRule="exact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09517E">
        <w:rPr>
          <w:rFonts w:eastAsia="Times New Roman" w:cstheme="minorHAnsi"/>
          <w:b/>
          <w:bCs/>
          <w:sz w:val="32"/>
          <w:szCs w:val="32"/>
          <w:lang w:eastAsia="pl-PL"/>
        </w:rPr>
        <w:t>INFORMACJA PUBLICZNA</w:t>
      </w:r>
    </w:p>
    <w:p w:rsidR="0009517E" w:rsidRPr="0009517E" w:rsidRDefault="0009517E" w:rsidP="0009517E">
      <w:pPr>
        <w:widowControl w:val="0"/>
        <w:spacing w:after="0" w:line="418" w:lineRule="exact"/>
        <w:jc w:val="both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09517E">
        <w:rPr>
          <w:rFonts w:eastAsia="Times New Roman" w:cstheme="minorHAnsi"/>
          <w:b/>
          <w:bCs/>
          <w:sz w:val="32"/>
          <w:szCs w:val="32"/>
          <w:lang w:eastAsia="pl-PL"/>
        </w:rPr>
        <w:t xml:space="preserve">O KONTROLACH PRZEPROWADZONYCH W RAMACH NADZORU PRZEZ IZBĘ ADMINISTRACJI SKARBOWEJ W KIELCACH W URZĘDACH SKARBOWYCH WOJ. ŚWIĘTOKRZYSKIEGO I ŚWIĘTOKRZYSKIM URZĘDZIE CELNO – SKARBOWYM W KIELCACH </w:t>
      </w:r>
      <w:r w:rsidR="00643061">
        <w:rPr>
          <w:rFonts w:eastAsia="Times New Roman" w:cstheme="minorHAnsi"/>
          <w:b/>
          <w:bCs/>
          <w:sz w:val="32"/>
          <w:szCs w:val="32"/>
          <w:lang w:eastAsia="pl-PL"/>
        </w:rPr>
        <w:t>W 2021</w:t>
      </w:r>
      <w:r w:rsidRPr="0009517E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ROKU.</w:t>
      </w:r>
    </w:p>
    <w:p w:rsidR="0009517E" w:rsidRPr="0009517E" w:rsidRDefault="0009517E" w:rsidP="0009517E">
      <w:pPr>
        <w:widowControl w:val="0"/>
        <w:spacing w:after="506" w:line="274" w:lineRule="exact"/>
        <w:ind w:right="180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:rsidR="0009517E" w:rsidRPr="0009517E" w:rsidRDefault="0009517E" w:rsidP="0009517E">
      <w:pPr>
        <w:widowControl w:val="0"/>
        <w:spacing w:after="506" w:line="274" w:lineRule="exact"/>
        <w:ind w:right="180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:rsidR="0009517E" w:rsidRPr="0009517E" w:rsidRDefault="0009517E" w:rsidP="0009517E">
      <w:pPr>
        <w:widowControl w:val="0"/>
        <w:spacing w:after="506" w:line="274" w:lineRule="exact"/>
        <w:ind w:right="180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:rsidR="0009517E" w:rsidRPr="0009517E" w:rsidRDefault="0009517E" w:rsidP="0009517E">
      <w:pPr>
        <w:widowControl w:val="0"/>
        <w:spacing w:after="506" w:line="274" w:lineRule="exact"/>
        <w:ind w:right="180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:rsidR="0009517E" w:rsidRPr="0009517E" w:rsidRDefault="0009517E" w:rsidP="0009517E">
      <w:pPr>
        <w:widowControl w:val="0"/>
        <w:spacing w:after="506" w:line="274" w:lineRule="exact"/>
        <w:ind w:right="180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:rsidR="0009517E" w:rsidRPr="0009517E" w:rsidRDefault="0009517E" w:rsidP="0009517E">
      <w:pPr>
        <w:widowControl w:val="0"/>
        <w:spacing w:after="506" w:line="274" w:lineRule="exact"/>
        <w:ind w:right="180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:rsidR="0009517E" w:rsidRPr="0009517E" w:rsidRDefault="0009517E" w:rsidP="0009517E">
      <w:pPr>
        <w:widowControl w:val="0"/>
        <w:spacing w:after="506" w:line="274" w:lineRule="exact"/>
        <w:ind w:right="180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:rsidR="0009517E" w:rsidRPr="0009517E" w:rsidRDefault="0009517E" w:rsidP="0009517E">
      <w:pPr>
        <w:widowControl w:val="0"/>
        <w:spacing w:after="506" w:line="274" w:lineRule="exact"/>
        <w:ind w:right="180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09517E">
        <w:rPr>
          <w:rFonts w:eastAsia="Times New Roman" w:cstheme="minorHAnsi"/>
          <w:b/>
          <w:bCs/>
          <w:sz w:val="32"/>
          <w:szCs w:val="32"/>
          <w:lang w:eastAsia="pl-PL"/>
        </w:rPr>
        <w:t>KIELCE – Marzec 2022 r.</w:t>
      </w:r>
    </w:p>
    <w:p w:rsidR="0009517E" w:rsidRPr="0009517E" w:rsidRDefault="0009517E" w:rsidP="00077A34">
      <w:pPr>
        <w:spacing w:before="100" w:beforeAutospacing="1" w:after="100" w:afterAutospacing="1" w:line="360" w:lineRule="auto"/>
        <w:ind w:firstLine="459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9517E">
        <w:rPr>
          <w:rFonts w:eastAsia="Times New Roman" w:cstheme="minorHAnsi"/>
          <w:b/>
          <w:sz w:val="24"/>
          <w:szCs w:val="24"/>
          <w:lang w:eastAsia="pl-PL"/>
        </w:rPr>
        <w:lastRenderedPageBreak/>
        <w:t>Informacja o przeprowadzonych kontrolach w urzędach skarbow</w:t>
      </w:r>
      <w:r w:rsidR="00077A34">
        <w:rPr>
          <w:rFonts w:eastAsia="Times New Roman" w:cstheme="minorHAnsi"/>
          <w:b/>
          <w:sz w:val="24"/>
          <w:szCs w:val="24"/>
          <w:lang w:eastAsia="pl-PL"/>
        </w:rPr>
        <w:t xml:space="preserve">ych </w:t>
      </w:r>
      <w:r w:rsidRPr="0009517E">
        <w:rPr>
          <w:rFonts w:eastAsia="Times New Roman" w:cstheme="minorHAnsi"/>
          <w:b/>
          <w:sz w:val="24"/>
          <w:szCs w:val="24"/>
          <w:lang w:eastAsia="pl-PL"/>
        </w:rPr>
        <w:t>woj. świętokrzyskiego i Świętokrzyskim Urzędzie Cel</w:t>
      </w:r>
      <w:r w:rsidR="00077A34">
        <w:rPr>
          <w:rFonts w:eastAsia="Times New Roman" w:cstheme="minorHAnsi"/>
          <w:b/>
          <w:sz w:val="24"/>
          <w:szCs w:val="24"/>
          <w:lang w:eastAsia="pl-PL"/>
        </w:rPr>
        <w:t>no – Skarbowym w Kielcach w 2</w:t>
      </w:r>
      <w:r w:rsidR="00643061">
        <w:rPr>
          <w:rFonts w:eastAsia="Times New Roman" w:cstheme="minorHAnsi"/>
          <w:b/>
          <w:sz w:val="24"/>
          <w:szCs w:val="24"/>
          <w:lang w:eastAsia="pl-PL"/>
        </w:rPr>
        <w:t>021</w:t>
      </w:r>
      <w:r w:rsidR="00077A3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09517E">
        <w:rPr>
          <w:rFonts w:eastAsia="Times New Roman" w:cstheme="minorHAnsi"/>
          <w:b/>
          <w:sz w:val="24"/>
          <w:szCs w:val="24"/>
          <w:lang w:eastAsia="pl-PL"/>
        </w:rPr>
        <w:t>roku.</w:t>
      </w:r>
    </w:p>
    <w:p w:rsidR="0009517E" w:rsidRPr="0009517E" w:rsidRDefault="0009517E" w:rsidP="00077A34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17E">
        <w:rPr>
          <w:rFonts w:eastAsia="Times New Roman" w:cstheme="minorHAnsi"/>
          <w:sz w:val="24"/>
          <w:szCs w:val="24"/>
          <w:lang w:eastAsia="pl-PL"/>
        </w:rPr>
        <w:t>Na podstawie art. 6 ust. 1 pkt 4 lit. a) uwzględniając ar</w:t>
      </w:r>
      <w:r w:rsidR="00077A34">
        <w:rPr>
          <w:rFonts w:eastAsia="Times New Roman" w:cstheme="minorHAnsi"/>
          <w:sz w:val="24"/>
          <w:szCs w:val="24"/>
          <w:lang w:eastAsia="pl-PL"/>
        </w:rPr>
        <w:t>t. 5 ust. 1 i 2 ustawy z dnia 6 </w:t>
      </w:r>
      <w:r w:rsidRPr="0009517E">
        <w:rPr>
          <w:rFonts w:eastAsia="Times New Roman" w:cstheme="minorHAnsi"/>
          <w:sz w:val="24"/>
          <w:szCs w:val="24"/>
          <w:lang w:eastAsia="pl-PL"/>
        </w:rPr>
        <w:t>września 2001 r. o dostępie do informacji publicznej (t.</w:t>
      </w:r>
      <w:r>
        <w:rPr>
          <w:rFonts w:eastAsia="Times New Roman" w:cstheme="minorHAnsi"/>
          <w:sz w:val="24"/>
          <w:szCs w:val="24"/>
          <w:lang w:eastAsia="pl-PL"/>
        </w:rPr>
        <w:t xml:space="preserve">j. Dz. U. 2020 </w:t>
      </w:r>
      <w:r w:rsidRPr="0009517E">
        <w:rPr>
          <w:rFonts w:eastAsia="Times New Roman" w:cstheme="minorHAnsi"/>
          <w:sz w:val="24"/>
          <w:szCs w:val="24"/>
          <w:lang w:eastAsia="pl-PL"/>
        </w:rPr>
        <w:t xml:space="preserve">r. poz </w:t>
      </w:r>
      <w:r>
        <w:rPr>
          <w:rFonts w:eastAsia="Times New Roman" w:cstheme="minorHAnsi"/>
          <w:sz w:val="24"/>
          <w:szCs w:val="24"/>
          <w:lang w:eastAsia="pl-PL"/>
        </w:rPr>
        <w:t>2176</w:t>
      </w:r>
      <w:r w:rsidRPr="0009517E">
        <w:rPr>
          <w:rFonts w:eastAsia="Times New Roman" w:cstheme="minorHAnsi"/>
          <w:sz w:val="24"/>
          <w:szCs w:val="24"/>
          <w:lang w:eastAsia="pl-PL"/>
        </w:rPr>
        <w:t>), Dyrektor Izby Administracji Skarbowej w Kielcach udostępnia informacje o ko</w:t>
      </w:r>
      <w:r w:rsidR="00F00CA7">
        <w:rPr>
          <w:rFonts w:eastAsia="Times New Roman" w:cstheme="minorHAnsi"/>
          <w:sz w:val="24"/>
          <w:szCs w:val="24"/>
          <w:lang w:eastAsia="pl-PL"/>
        </w:rPr>
        <w:t>ntrolach przeprowadzonych w </w:t>
      </w:r>
      <w:r w:rsidR="00643061">
        <w:rPr>
          <w:rFonts w:eastAsia="Times New Roman" w:cstheme="minorHAnsi"/>
          <w:sz w:val="24"/>
          <w:szCs w:val="24"/>
          <w:lang w:eastAsia="pl-PL"/>
        </w:rPr>
        <w:t>2021</w:t>
      </w:r>
      <w:r w:rsidRPr="0009517E">
        <w:rPr>
          <w:rFonts w:eastAsia="Times New Roman" w:cstheme="minorHAnsi"/>
          <w:sz w:val="24"/>
          <w:szCs w:val="24"/>
          <w:lang w:eastAsia="pl-PL"/>
        </w:rPr>
        <w:t xml:space="preserve"> r. w urzędach skarbowych województwa świętokrzyskiego</w:t>
      </w:r>
      <w:r>
        <w:rPr>
          <w:rFonts w:eastAsia="Times New Roman" w:cstheme="minorHAnsi"/>
          <w:sz w:val="24"/>
          <w:szCs w:val="24"/>
          <w:lang w:eastAsia="pl-PL"/>
        </w:rPr>
        <w:t xml:space="preserve"> i </w:t>
      </w:r>
      <w:r w:rsidR="00E31581">
        <w:rPr>
          <w:rFonts w:eastAsia="Times New Roman" w:cstheme="minorHAnsi"/>
          <w:sz w:val="24"/>
          <w:szCs w:val="24"/>
          <w:lang w:eastAsia="pl-PL"/>
        </w:rPr>
        <w:t>Świę</w:t>
      </w:r>
      <w:r w:rsidRPr="0009517E">
        <w:rPr>
          <w:rFonts w:eastAsia="Times New Roman" w:cstheme="minorHAnsi"/>
          <w:sz w:val="24"/>
          <w:szCs w:val="24"/>
          <w:lang w:eastAsia="pl-PL"/>
        </w:rPr>
        <w:t>tokrzyskim Urzędzie Celno – Skarbowym w Kielcach.</w:t>
      </w:r>
    </w:p>
    <w:p w:rsidR="0009517E" w:rsidRPr="0009517E" w:rsidRDefault="0009517E" w:rsidP="00077A34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517E">
        <w:rPr>
          <w:rFonts w:eastAsia="Times New Roman" w:cstheme="minorHAnsi"/>
          <w:sz w:val="24"/>
          <w:szCs w:val="24"/>
          <w:lang w:eastAsia="pl-PL"/>
        </w:rPr>
        <w:t xml:space="preserve">Kontrole urzędów skarbowych województwa świętokrzyskiego i Świętokrzyskim Urzędzie Celno – Skarbowym w Kielcach </w:t>
      </w:r>
      <w:r w:rsidR="00643061">
        <w:rPr>
          <w:rFonts w:eastAsia="Times New Roman" w:cstheme="minorHAnsi"/>
          <w:sz w:val="24"/>
          <w:szCs w:val="24"/>
          <w:lang w:eastAsia="pl-PL"/>
        </w:rPr>
        <w:t>w 2021</w:t>
      </w:r>
      <w:r w:rsidRPr="0009517E">
        <w:rPr>
          <w:rFonts w:eastAsia="Times New Roman" w:cstheme="minorHAnsi"/>
          <w:sz w:val="24"/>
          <w:szCs w:val="24"/>
          <w:lang w:eastAsia="pl-PL"/>
        </w:rPr>
        <w:t xml:space="preserve"> r. przeprowadzone był</w:t>
      </w:r>
      <w:r w:rsidR="00F00CA7">
        <w:rPr>
          <w:rFonts w:eastAsia="Times New Roman" w:cstheme="minorHAnsi"/>
          <w:sz w:val="24"/>
          <w:szCs w:val="24"/>
          <w:lang w:eastAsia="pl-PL"/>
        </w:rPr>
        <w:t>y na podstawie ustawy z dnia 15 </w:t>
      </w:r>
      <w:r w:rsidRPr="0009517E">
        <w:rPr>
          <w:rFonts w:eastAsia="Times New Roman" w:cstheme="minorHAnsi"/>
          <w:sz w:val="24"/>
          <w:szCs w:val="24"/>
          <w:lang w:eastAsia="pl-PL"/>
        </w:rPr>
        <w:t>lipca 2011 r. o kontroli w admin</w:t>
      </w:r>
      <w:r w:rsidR="00077A34">
        <w:rPr>
          <w:rFonts w:eastAsia="Times New Roman" w:cstheme="minorHAnsi"/>
          <w:sz w:val="24"/>
          <w:szCs w:val="24"/>
          <w:lang w:eastAsia="pl-PL"/>
        </w:rPr>
        <w:t>istracji rządowej (Dz. U. z 2020</w:t>
      </w:r>
      <w:r w:rsidRPr="0009517E"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="00077A34">
        <w:rPr>
          <w:rFonts w:eastAsia="Times New Roman" w:cstheme="minorHAnsi"/>
          <w:sz w:val="24"/>
          <w:szCs w:val="24"/>
          <w:lang w:eastAsia="pl-PL"/>
        </w:rPr>
        <w:t>poz. 224</w:t>
      </w:r>
      <w:r w:rsidRPr="0009517E">
        <w:rPr>
          <w:rFonts w:eastAsia="Times New Roman" w:cstheme="minorHAnsi"/>
          <w:sz w:val="24"/>
          <w:szCs w:val="24"/>
          <w:lang w:eastAsia="pl-PL"/>
        </w:rPr>
        <w:t>) oraz każdorazowo wydanych przez Dyrektora Izby Admini</w:t>
      </w:r>
      <w:r w:rsidR="00F00CA7">
        <w:rPr>
          <w:rFonts w:eastAsia="Times New Roman" w:cstheme="minorHAnsi"/>
          <w:sz w:val="24"/>
          <w:szCs w:val="24"/>
          <w:lang w:eastAsia="pl-PL"/>
        </w:rPr>
        <w:t>stracji Skarbowej upoważnień do </w:t>
      </w:r>
      <w:r w:rsidRPr="0009517E">
        <w:rPr>
          <w:rFonts w:eastAsia="Times New Roman" w:cstheme="minorHAnsi"/>
          <w:sz w:val="24"/>
          <w:szCs w:val="24"/>
          <w:lang w:eastAsia="pl-PL"/>
        </w:rPr>
        <w:t>kontroli.</w:t>
      </w:r>
    </w:p>
    <w:p w:rsidR="0009517E" w:rsidRPr="0009517E" w:rsidRDefault="00643061" w:rsidP="00077A34">
      <w:pPr>
        <w:widowControl w:val="0"/>
        <w:spacing w:after="0" w:line="360" w:lineRule="auto"/>
        <w:jc w:val="both"/>
        <w:rPr>
          <w:rFonts w:eastAsia="Courier New" w:cstheme="minorHAnsi"/>
          <w:color w:val="000000"/>
          <w:sz w:val="24"/>
          <w:szCs w:val="24"/>
          <w:lang w:eastAsia="pl-PL" w:bidi="pl-PL"/>
        </w:rPr>
      </w:pPr>
      <w:r>
        <w:rPr>
          <w:rFonts w:eastAsia="Courier New" w:cstheme="minorHAnsi"/>
          <w:color w:val="000000"/>
          <w:sz w:val="24"/>
          <w:szCs w:val="24"/>
          <w:lang w:eastAsia="pl-PL" w:bidi="pl-PL"/>
        </w:rPr>
        <w:t>W 2021</w:t>
      </w:r>
      <w:r w:rsidR="0009517E" w:rsidRPr="0009517E">
        <w:rPr>
          <w:rFonts w:eastAsia="Courier New" w:cstheme="minorHAnsi"/>
          <w:color w:val="000000"/>
          <w:sz w:val="24"/>
          <w:szCs w:val="24"/>
          <w:lang w:eastAsia="pl-PL" w:bidi="pl-PL"/>
        </w:rPr>
        <w:t xml:space="preserve"> r. w 15 nadzorowanych Urzędach Skarbowych i Świętokrzyskim Urzędzie Celno-Skarbowym w Kielcach, prz</w:t>
      </w:r>
      <w:r w:rsidR="00077A34">
        <w:rPr>
          <w:rFonts w:eastAsia="Courier New" w:cstheme="minorHAnsi"/>
          <w:color w:val="000000"/>
          <w:sz w:val="24"/>
          <w:szCs w:val="24"/>
          <w:lang w:eastAsia="pl-PL" w:bidi="pl-PL"/>
        </w:rPr>
        <w:t xml:space="preserve">eprowadzono, w trybie zwykłym i </w:t>
      </w:r>
      <w:r w:rsidR="0009517E" w:rsidRPr="0009517E">
        <w:rPr>
          <w:rFonts w:eastAsia="Courier New" w:cstheme="minorHAnsi"/>
          <w:color w:val="000000"/>
          <w:sz w:val="24"/>
          <w:szCs w:val="24"/>
          <w:lang w:eastAsia="pl-PL" w:bidi="pl-PL"/>
        </w:rPr>
        <w:t xml:space="preserve">uproszczonym, łącznie </w:t>
      </w:r>
      <w:r>
        <w:rPr>
          <w:rFonts w:eastAsia="Courier New" w:cstheme="minorHAnsi"/>
          <w:color w:val="000000"/>
          <w:sz w:val="24"/>
          <w:szCs w:val="24"/>
          <w:lang w:eastAsia="pl-PL" w:bidi="pl-PL"/>
        </w:rPr>
        <w:t>12</w:t>
      </w:r>
      <w:r w:rsidR="00F00CA7">
        <w:rPr>
          <w:rFonts w:eastAsia="Courier New" w:cstheme="minorHAnsi"/>
          <w:color w:val="000000"/>
          <w:sz w:val="24"/>
          <w:szCs w:val="24"/>
          <w:lang w:eastAsia="pl-PL" w:bidi="pl-PL"/>
        </w:rPr>
        <w:t> </w:t>
      </w:r>
      <w:r w:rsidR="0009517E" w:rsidRPr="0009517E">
        <w:rPr>
          <w:rFonts w:eastAsia="Courier New" w:cstheme="minorHAnsi"/>
          <w:color w:val="000000"/>
          <w:sz w:val="24"/>
          <w:szCs w:val="24"/>
          <w:lang w:eastAsia="pl-PL" w:bidi="pl-PL"/>
        </w:rPr>
        <w:t xml:space="preserve">kontroli obejmujących zagadnienia merytoryczne, proceduralne i organizacyjne </w:t>
      </w:r>
      <w:r w:rsidR="00077A34">
        <w:rPr>
          <w:rFonts w:eastAsia="Courier New" w:cstheme="minorHAnsi"/>
          <w:color w:val="000000"/>
          <w:sz w:val="24"/>
          <w:szCs w:val="24"/>
          <w:lang w:eastAsia="pl-PL" w:bidi="pl-PL"/>
        </w:rPr>
        <w:t>w </w:t>
      </w:r>
      <w:r w:rsidR="0009517E" w:rsidRPr="0009517E">
        <w:rPr>
          <w:rFonts w:eastAsia="Courier New" w:cstheme="minorHAnsi"/>
          <w:color w:val="000000"/>
          <w:sz w:val="24"/>
          <w:szCs w:val="24"/>
          <w:lang w:eastAsia="pl-PL" w:bidi="pl-PL"/>
        </w:rPr>
        <w:t>następujących obszarach:</w:t>
      </w:r>
    </w:p>
    <w:p w:rsidR="0009517E" w:rsidRDefault="0009517E" w:rsidP="0009517E">
      <w:pPr>
        <w:widowControl w:val="0"/>
        <w:spacing w:after="0" w:line="360" w:lineRule="auto"/>
        <w:jc w:val="both"/>
        <w:rPr>
          <w:rFonts w:eastAsia="Courier New" w:cstheme="minorHAnsi"/>
          <w:color w:val="000000"/>
          <w:sz w:val="24"/>
          <w:szCs w:val="24"/>
          <w:lang w:eastAsia="pl-PL" w:bidi="pl-PL"/>
        </w:rPr>
      </w:pPr>
    </w:p>
    <w:p w:rsidR="00643061" w:rsidRPr="00643061" w:rsidRDefault="00643061" w:rsidP="0064306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Courier New" w:cstheme="minorHAnsi"/>
          <w:color w:val="000000"/>
          <w:sz w:val="24"/>
          <w:szCs w:val="24"/>
          <w:lang w:eastAsia="pl-PL" w:bidi="pl-PL"/>
        </w:rPr>
      </w:pPr>
      <w:r w:rsidRPr="00643061">
        <w:rPr>
          <w:rFonts w:eastAsia="Courier New" w:cstheme="minorHAnsi"/>
          <w:color w:val="000000"/>
          <w:sz w:val="24"/>
          <w:szCs w:val="24"/>
          <w:lang w:eastAsia="pl-PL" w:bidi="pl-PL"/>
        </w:rPr>
        <w:t>Prawidłowość wszczynania, prowadzenia i umarzania postępowań egzekucyjnych na podstawie tytułów wykonawczych wystawionych przez Naczelnika Urzędu Skarbowego, jako wierzyciela.</w:t>
      </w:r>
    </w:p>
    <w:p w:rsidR="00643061" w:rsidRPr="00643061" w:rsidRDefault="00643061" w:rsidP="0064306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Courier New" w:cstheme="minorHAnsi"/>
          <w:color w:val="000000"/>
          <w:sz w:val="24"/>
          <w:szCs w:val="24"/>
          <w:lang w:eastAsia="pl-PL" w:bidi="pl-PL"/>
        </w:rPr>
      </w:pPr>
      <w:r w:rsidRPr="00643061">
        <w:rPr>
          <w:rFonts w:eastAsia="Courier New" w:cstheme="minorHAnsi"/>
          <w:color w:val="000000"/>
          <w:sz w:val="24"/>
          <w:szCs w:val="24"/>
          <w:lang w:eastAsia="pl-PL" w:bidi="pl-PL"/>
        </w:rPr>
        <w:t>Prawidłowość wszczynania postępowań podatkowych i czas ich trwania.</w:t>
      </w:r>
    </w:p>
    <w:p w:rsidR="00643061" w:rsidRPr="00643061" w:rsidRDefault="00643061" w:rsidP="0064306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Courier New" w:cstheme="minorHAnsi"/>
          <w:color w:val="000000"/>
          <w:sz w:val="24"/>
          <w:szCs w:val="24"/>
          <w:lang w:eastAsia="pl-PL" w:bidi="pl-PL"/>
        </w:rPr>
      </w:pPr>
      <w:r w:rsidRPr="00643061">
        <w:rPr>
          <w:rFonts w:eastAsia="Courier New" w:cstheme="minorHAnsi"/>
          <w:color w:val="000000"/>
          <w:sz w:val="24"/>
          <w:szCs w:val="24"/>
          <w:lang w:eastAsia="pl-PL" w:bidi="pl-PL"/>
        </w:rPr>
        <w:t>Sprawdzenie informacji sygnalnych.</w:t>
      </w:r>
    </w:p>
    <w:p w:rsidR="00643061" w:rsidRPr="00643061" w:rsidRDefault="00643061" w:rsidP="0064306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Courier New" w:cstheme="minorHAnsi"/>
          <w:color w:val="000000"/>
          <w:sz w:val="24"/>
          <w:szCs w:val="24"/>
          <w:lang w:eastAsia="pl-PL" w:bidi="pl-PL"/>
        </w:rPr>
      </w:pPr>
      <w:r w:rsidRPr="00643061">
        <w:rPr>
          <w:rFonts w:eastAsia="Courier New" w:cstheme="minorHAnsi"/>
          <w:color w:val="000000"/>
          <w:sz w:val="24"/>
          <w:szCs w:val="24"/>
          <w:lang w:eastAsia="pl-PL" w:bidi="pl-PL"/>
        </w:rPr>
        <w:t xml:space="preserve">Postępowania w sprawach o przestępstwa i wykroczenia skarbowe. </w:t>
      </w:r>
    </w:p>
    <w:p w:rsidR="00643061" w:rsidRPr="00643061" w:rsidRDefault="00643061" w:rsidP="0064306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Courier New" w:cstheme="minorHAnsi"/>
          <w:color w:val="000000"/>
          <w:sz w:val="24"/>
          <w:szCs w:val="24"/>
          <w:lang w:eastAsia="pl-PL" w:bidi="pl-PL"/>
        </w:rPr>
      </w:pPr>
      <w:r w:rsidRPr="00643061">
        <w:rPr>
          <w:rFonts w:eastAsia="Courier New" w:cstheme="minorHAnsi"/>
          <w:color w:val="000000"/>
          <w:sz w:val="24"/>
          <w:szCs w:val="24"/>
          <w:lang w:eastAsia="pl-PL" w:bidi="pl-PL"/>
        </w:rPr>
        <w:t>Prowadzenie postępowań egzekucyjnych</w:t>
      </w:r>
      <w:r w:rsidR="003F586D">
        <w:rPr>
          <w:rFonts w:eastAsia="Courier New" w:cstheme="minorHAnsi"/>
          <w:color w:val="000000"/>
          <w:sz w:val="24"/>
          <w:szCs w:val="24"/>
          <w:lang w:eastAsia="pl-PL" w:bidi="pl-PL"/>
        </w:rPr>
        <w:t>.</w:t>
      </w:r>
    </w:p>
    <w:p w:rsidR="00643061" w:rsidRPr="00643061" w:rsidRDefault="00643061" w:rsidP="0064306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Courier New" w:cstheme="minorHAnsi"/>
          <w:color w:val="000000"/>
          <w:sz w:val="24"/>
          <w:szCs w:val="24"/>
          <w:lang w:eastAsia="pl-PL" w:bidi="pl-PL"/>
        </w:rPr>
      </w:pPr>
      <w:r w:rsidRPr="00643061">
        <w:rPr>
          <w:rFonts w:eastAsia="Courier New" w:cstheme="minorHAnsi"/>
          <w:color w:val="000000"/>
          <w:sz w:val="24"/>
          <w:szCs w:val="24"/>
          <w:lang w:eastAsia="pl-PL" w:bidi="pl-PL"/>
        </w:rPr>
        <w:t>Sporządzanie planów kontroli funkcjonalnej z uwzględnieniem zidentyfikowanych ryzyk. Prawidłowość przeprowadzania i ewidencjonowania kontroli funkcjonalnych.</w:t>
      </w:r>
    </w:p>
    <w:p w:rsidR="0009517E" w:rsidRPr="00643061" w:rsidRDefault="00643061" w:rsidP="0064306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Courier New" w:cstheme="minorHAnsi"/>
          <w:color w:val="000000"/>
          <w:sz w:val="24"/>
          <w:szCs w:val="24"/>
          <w:lang w:eastAsia="pl-PL" w:bidi="pl-PL"/>
        </w:rPr>
      </w:pPr>
      <w:r w:rsidRPr="00643061">
        <w:rPr>
          <w:rFonts w:eastAsia="Courier New" w:cstheme="minorHAnsi"/>
          <w:color w:val="000000"/>
          <w:sz w:val="24"/>
          <w:szCs w:val="24"/>
          <w:lang w:eastAsia="pl-PL" w:bidi="pl-PL"/>
        </w:rPr>
        <w:t>Podejmowanie czynności egzekucyjnych przez organ egzekucyjny w zakresie należności podatkowych i niepodatkowych, w stosunku do wybranych czynnych tytułów wykonawczych, pod kątem poszukiwania majątku podlegającego egzekucji.</w:t>
      </w:r>
    </w:p>
    <w:p w:rsidR="003F586D" w:rsidRDefault="003F586D" w:rsidP="0009517E">
      <w:pPr>
        <w:widowControl w:val="0"/>
        <w:tabs>
          <w:tab w:val="left" w:pos="36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9517E" w:rsidRPr="0009517E" w:rsidRDefault="0009517E" w:rsidP="0009517E">
      <w:pPr>
        <w:widowControl w:val="0"/>
        <w:tabs>
          <w:tab w:val="left" w:pos="36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09517E">
        <w:rPr>
          <w:rFonts w:eastAsia="Times New Roman" w:cstheme="minorHAnsi"/>
          <w:sz w:val="24"/>
          <w:szCs w:val="24"/>
          <w:lang w:eastAsia="pl-PL"/>
        </w:rPr>
        <w:lastRenderedPageBreak/>
        <w:t>Dyrektor Izby Administracji Skarbowej w Kielcach, mając na uwadz</w:t>
      </w:r>
      <w:r w:rsidR="00643061">
        <w:rPr>
          <w:rFonts w:eastAsia="Times New Roman" w:cstheme="minorHAnsi"/>
          <w:sz w:val="24"/>
          <w:szCs w:val="24"/>
          <w:lang w:eastAsia="pl-PL"/>
        </w:rPr>
        <w:t xml:space="preserve">e stwierdzone nieprawidłowości </w:t>
      </w:r>
      <w:r w:rsidRPr="0009517E">
        <w:rPr>
          <w:rFonts w:eastAsia="Times New Roman" w:cstheme="minorHAnsi"/>
          <w:sz w:val="24"/>
          <w:szCs w:val="24"/>
          <w:lang w:eastAsia="pl-PL"/>
        </w:rPr>
        <w:t>i uchybienia, kierował do Naczelników kontrolowanych Urzędów Skar</w:t>
      </w:r>
      <w:r w:rsidR="00643061">
        <w:rPr>
          <w:rFonts w:eastAsia="Times New Roman" w:cstheme="minorHAnsi"/>
          <w:sz w:val="24"/>
          <w:szCs w:val="24"/>
          <w:lang w:eastAsia="pl-PL"/>
        </w:rPr>
        <w:t xml:space="preserve">bowych wystąpienia pokontrolne </w:t>
      </w:r>
      <w:r w:rsidRPr="0009517E">
        <w:rPr>
          <w:rFonts w:eastAsia="Times New Roman" w:cstheme="minorHAnsi"/>
          <w:sz w:val="24"/>
          <w:szCs w:val="24"/>
          <w:lang w:eastAsia="pl-PL"/>
        </w:rPr>
        <w:t>i sprawozdania wskazując na stwierdzone nieprawidłowości i uchybienia, zalecając przestrzeganie obowiązujących przepisów, pełną realizację wytycznych pokontrolnych, podjęcie stosownych działań eliminujących występowanie nieprawidłowości i uchybień oraz żąda</w:t>
      </w:r>
      <w:r w:rsidR="00643061">
        <w:rPr>
          <w:rFonts w:eastAsia="Times New Roman" w:cstheme="minorHAnsi"/>
          <w:sz w:val="24"/>
          <w:szCs w:val="24"/>
          <w:lang w:eastAsia="pl-PL"/>
        </w:rPr>
        <w:t>jąc przedstawienia sprawozdań z </w:t>
      </w:r>
      <w:r w:rsidRPr="0009517E">
        <w:rPr>
          <w:rFonts w:eastAsia="Times New Roman" w:cstheme="minorHAnsi"/>
          <w:sz w:val="24"/>
          <w:szCs w:val="24"/>
          <w:lang w:eastAsia="pl-PL"/>
        </w:rPr>
        <w:t>realizacji zaleceń pokontrolnych.</w:t>
      </w:r>
    </w:p>
    <w:p w:rsidR="0009517E" w:rsidRDefault="0009517E" w:rsidP="0009517E">
      <w:pPr>
        <w:tabs>
          <w:tab w:val="left" w:pos="2740"/>
        </w:tabs>
      </w:pPr>
    </w:p>
    <w:p w:rsidR="00581F0B" w:rsidRPr="0009517E" w:rsidRDefault="0009517E" w:rsidP="0009517E">
      <w:pPr>
        <w:tabs>
          <w:tab w:val="left" w:pos="3038"/>
        </w:tabs>
      </w:pPr>
      <w:r>
        <w:tab/>
      </w:r>
    </w:p>
    <w:sectPr w:rsidR="00581F0B" w:rsidRPr="0009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82F" w:rsidRDefault="0084382F" w:rsidP="00077A34">
      <w:pPr>
        <w:spacing w:after="0" w:line="240" w:lineRule="auto"/>
      </w:pPr>
      <w:r>
        <w:separator/>
      </w:r>
    </w:p>
  </w:endnote>
  <w:endnote w:type="continuationSeparator" w:id="0">
    <w:p w:rsidR="0084382F" w:rsidRDefault="0084382F" w:rsidP="0007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82F" w:rsidRDefault="0084382F" w:rsidP="00077A34">
      <w:pPr>
        <w:spacing w:after="0" w:line="240" w:lineRule="auto"/>
      </w:pPr>
      <w:r>
        <w:separator/>
      </w:r>
    </w:p>
  </w:footnote>
  <w:footnote w:type="continuationSeparator" w:id="0">
    <w:p w:rsidR="0084382F" w:rsidRDefault="0084382F" w:rsidP="00077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18AF"/>
    <w:multiLevelType w:val="hybridMultilevel"/>
    <w:tmpl w:val="4D7AC70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50007"/>
    <w:multiLevelType w:val="hybridMultilevel"/>
    <w:tmpl w:val="7340B9C4"/>
    <w:lvl w:ilvl="0" w:tplc="EEBAE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7E"/>
    <w:rsid w:val="00077A34"/>
    <w:rsid w:val="0009517E"/>
    <w:rsid w:val="003F586D"/>
    <w:rsid w:val="00581F0B"/>
    <w:rsid w:val="00643061"/>
    <w:rsid w:val="0084382F"/>
    <w:rsid w:val="009F0859"/>
    <w:rsid w:val="00B31A36"/>
    <w:rsid w:val="00B64845"/>
    <w:rsid w:val="00DC064A"/>
    <w:rsid w:val="00E31581"/>
    <w:rsid w:val="00F0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C721C2"/>
  <w15:chartTrackingRefBased/>
  <w15:docId w15:val="{2088F956-35B8-4297-A74C-DAF9DBF3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rsid w:val="0009517E"/>
    <w:rPr>
      <w:b/>
      <w:bCs/>
      <w:sz w:val="32"/>
      <w:szCs w:val="3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9517E"/>
    <w:pPr>
      <w:widowControl w:val="0"/>
      <w:shd w:val="clear" w:color="auto" w:fill="FFFFFF"/>
      <w:spacing w:after="2760" w:line="354" w:lineRule="exact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Taborska Joanna</dc:creator>
  <cp:keywords/>
  <dc:description/>
  <cp:lastModifiedBy>Taborska Joanna</cp:lastModifiedBy>
  <cp:revision>9</cp:revision>
  <dcterms:created xsi:type="dcterms:W3CDTF">2022-03-29T10:43:00Z</dcterms:created>
  <dcterms:modified xsi:type="dcterms:W3CDTF">2022-03-30T10:41:00Z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MF\HTUO;Taborska Joanna</vt:lpwstr>
  </property>
  <property fmtid="{D5CDD505-2E9C-101B-9397-08002B2CF9AE}" pid="4" name="MFClassificationDate">
    <vt:lpwstr>2022-03-29T12:58:19.5264574+02:00</vt:lpwstr>
  </property>
  <property fmtid="{D5CDD505-2E9C-101B-9397-08002B2CF9AE}" pid="5" name="MFClassifiedBySID">
    <vt:lpwstr>MF\S-1-5-21-1525952054-1005573771-2909822258-500851</vt:lpwstr>
  </property>
  <property fmtid="{D5CDD505-2E9C-101B-9397-08002B2CF9AE}" pid="6" name="MFGRNItemId">
    <vt:lpwstr>GRN-3fb89eaf-6cf2-4857-97c4-92137c2972b1</vt:lpwstr>
  </property>
  <property fmtid="{D5CDD505-2E9C-101B-9397-08002B2CF9AE}" pid="7" name="MFHash">
    <vt:lpwstr>SKhFG6nHCYJZN8rcHjhf9lt+DOMvWaC+wnMDKdv3r7E=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